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8E" w:rsidRDefault="00DF6D68" w:rsidP="00661E97">
      <w:pPr>
        <w:tabs>
          <w:tab w:val="left" w:pos="6267"/>
        </w:tabs>
        <w:rPr>
          <w:rFonts w:ascii="Book Antiqua" w:hAnsi="Book Antiqua"/>
        </w:rPr>
      </w:pPr>
      <w:r w:rsidRPr="00556E87">
        <w:rPr>
          <w:rFonts w:ascii="Book Antiqua" w:hAnsi="Book Antiqua"/>
        </w:rPr>
        <w:t>No. TIFR/CAM/TEN-</w:t>
      </w:r>
      <w:r w:rsidR="00EE4C9A">
        <w:rPr>
          <w:rFonts w:ascii="Book Antiqua" w:hAnsi="Book Antiqua"/>
        </w:rPr>
        <w:t>010</w:t>
      </w:r>
      <w:r>
        <w:rPr>
          <w:rFonts w:ascii="Book Antiqua" w:hAnsi="Book Antiqua"/>
        </w:rPr>
        <w:t>/</w:t>
      </w:r>
      <w:r w:rsidR="003B2C8E">
        <w:rPr>
          <w:rFonts w:ascii="Book Antiqua" w:hAnsi="Book Antiqua"/>
        </w:rPr>
        <w:t>2020-21</w:t>
      </w:r>
      <w:r w:rsidR="00063E9C">
        <w:rPr>
          <w:rFonts w:ascii="Book Antiqua" w:hAnsi="Book Antiqua"/>
        </w:rPr>
        <w:tab/>
      </w:r>
      <w:r w:rsidR="00E56726">
        <w:rPr>
          <w:rFonts w:ascii="Book Antiqua" w:hAnsi="Book Antiqua"/>
        </w:rPr>
        <w:tab/>
      </w:r>
      <w:r w:rsidR="00E56726">
        <w:rPr>
          <w:rFonts w:ascii="Book Antiqua" w:hAnsi="Book Antiqua"/>
        </w:rPr>
        <w:tab/>
      </w:r>
      <w:r w:rsidR="003B2C8E">
        <w:rPr>
          <w:rFonts w:ascii="Book Antiqua" w:hAnsi="Book Antiqua"/>
        </w:rPr>
        <w:t>1</w:t>
      </w:r>
      <w:r w:rsidR="0025607A">
        <w:rPr>
          <w:rFonts w:ascii="Book Antiqua" w:hAnsi="Book Antiqua"/>
        </w:rPr>
        <w:t>7</w:t>
      </w:r>
      <w:r w:rsidR="003B2C8E" w:rsidRPr="003B2C8E">
        <w:rPr>
          <w:rFonts w:ascii="Book Antiqua" w:hAnsi="Book Antiqua"/>
          <w:vertAlign w:val="superscript"/>
        </w:rPr>
        <w:t>th</w:t>
      </w:r>
      <w:r w:rsidR="003B2C8E">
        <w:rPr>
          <w:rFonts w:ascii="Book Antiqua" w:hAnsi="Book Antiqua"/>
        </w:rPr>
        <w:t xml:space="preserve"> March 2021</w:t>
      </w:r>
    </w:p>
    <w:p w:rsidR="00EE4C9A" w:rsidRDefault="00EE4C9A" w:rsidP="00661E97">
      <w:pPr>
        <w:tabs>
          <w:tab w:val="left" w:pos="6267"/>
        </w:tabs>
        <w:rPr>
          <w:rFonts w:ascii="Book Antiqua" w:hAnsi="Book Antiqua"/>
        </w:rPr>
      </w:pPr>
    </w:p>
    <w:p w:rsidR="00DF6D68" w:rsidRPr="00556E87" w:rsidRDefault="00DF6D68" w:rsidP="00661E97">
      <w:pPr>
        <w:tabs>
          <w:tab w:val="left" w:pos="6267"/>
        </w:tabs>
        <w:rPr>
          <w:rFonts w:ascii="Bookman Old Style" w:hAnsi="Bookman Old Style"/>
          <w:u w:val="single"/>
        </w:rPr>
      </w:pPr>
      <w:r w:rsidRPr="00556E87">
        <w:rPr>
          <w:rFonts w:ascii="Book Antiqua" w:hAnsi="Book Antiqua"/>
          <w:u w:val="single"/>
        </w:rPr>
        <w:t>Sub:</w:t>
      </w:r>
      <w:r w:rsidRPr="00556E87">
        <w:rPr>
          <w:rFonts w:ascii="Book Antiqua" w:hAnsi="Book Antiqua"/>
          <w:b/>
          <w:u w:val="single"/>
        </w:rPr>
        <w:t xml:space="preserve"> </w:t>
      </w:r>
      <w:r w:rsidRPr="00556E87">
        <w:rPr>
          <w:rFonts w:ascii="Book Antiqua" w:hAnsi="Book Antiqua"/>
          <w:u w:val="single"/>
        </w:rPr>
        <w:t>Tender</w:t>
      </w:r>
      <w:r w:rsidRPr="00556E87">
        <w:rPr>
          <w:rFonts w:ascii="Book Antiqua" w:hAnsi="Book Antiqua"/>
          <w:b/>
          <w:u w:val="single"/>
        </w:rPr>
        <w:t xml:space="preserve"> </w:t>
      </w:r>
      <w:r w:rsidR="00EE4C9A">
        <w:rPr>
          <w:rFonts w:ascii="Bookman Old Style" w:hAnsi="Bookman Old Style"/>
          <w:u w:val="single"/>
        </w:rPr>
        <w:t>for “Emulsion painting of Wall and Ceiling of Fourth and third Floor Common areas and Polishing of Door, Carrying out Wood Work and enamel painting work of fourth floor rooms.</w:t>
      </w:r>
    </w:p>
    <w:p w:rsidR="00DF6D68" w:rsidRPr="00556E87" w:rsidRDefault="00DF6D68" w:rsidP="00DF6D68">
      <w:pPr>
        <w:jc w:val="both"/>
        <w:rPr>
          <w:rFonts w:ascii="Book Antiqua" w:hAnsi="Book Antiqua"/>
        </w:rPr>
      </w:pPr>
      <w:r w:rsidRPr="00556E87">
        <w:rPr>
          <w:rFonts w:ascii="Book Antiqua" w:hAnsi="Book Antiqua"/>
        </w:rPr>
        <w:t>Sealed Tenders are invited by TIFR Centre for Applicable Mathematics from reputed firms who have executed the works of similar nature for the above work.</w:t>
      </w:r>
    </w:p>
    <w:p w:rsidR="00F30874" w:rsidRDefault="00DF6D68" w:rsidP="00DF6D68">
      <w:pPr>
        <w:jc w:val="both"/>
        <w:rPr>
          <w:rFonts w:ascii="Book Antiqua" w:hAnsi="Book Antiqua"/>
        </w:rPr>
      </w:pPr>
      <w:r w:rsidRPr="00556E87">
        <w:rPr>
          <w:rFonts w:ascii="Book Antiqua" w:hAnsi="Book Antiqua"/>
        </w:rPr>
        <w:t xml:space="preserve">Estimated cost of this work is </w:t>
      </w:r>
      <w:r w:rsidRPr="00556E87">
        <w:rPr>
          <w:rFonts w:ascii="Book Antiqua" w:hAnsi="Book Antiqua"/>
        </w:rPr>
        <w:tab/>
      </w:r>
      <w:r w:rsidR="003B2C8E">
        <w:rPr>
          <w:rFonts w:ascii="Rupee Foradian" w:hAnsi="Rupee Foradian"/>
        </w:rPr>
        <w:t>`</w:t>
      </w:r>
      <w:r w:rsidRPr="00556E87">
        <w:rPr>
          <w:rFonts w:ascii="Book Antiqua" w:hAnsi="Book Antiqua"/>
        </w:rPr>
        <w:t xml:space="preserve"> </w:t>
      </w:r>
      <w:r w:rsidR="00EE4C9A">
        <w:rPr>
          <w:rFonts w:ascii="Book Antiqua" w:hAnsi="Book Antiqua"/>
        </w:rPr>
        <w:t>2</w:t>
      </w:r>
      <w:proofErr w:type="gramStart"/>
      <w:r w:rsidR="003B2C8E">
        <w:rPr>
          <w:rFonts w:ascii="Book Antiqua" w:hAnsi="Book Antiqua"/>
        </w:rPr>
        <w:t>,</w:t>
      </w:r>
      <w:r w:rsidR="00EE4C9A">
        <w:rPr>
          <w:rFonts w:ascii="Book Antiqua" w:hAnsi="Book Antiqua"/>
        </w:rPr>
        <w:t>69</w:t>
      </w:r>
      <w:r w:rsidR="003B2C8E">
        <w:rPr>
          <w:rFonts w:ascii="Book Antiqua" w:hAnsi="Book Antiqua"/>
        </w:rPr>
        <w:t>,</w:t>
      </w:r>
      <w:r w:rsidR="00EE4C9A">
        <w:rPr>
          <w:rFonts w:ascii="Book Antiqua" w:hAnsi="Book Antiqua"/>
        </w:rPr>
        <w:t>750</w:t>
      </w:r>
      <w:proofErr w:type="gramEnd"/>
    </w:p>
    <w:p w:rsidR="00DF6D68" w:rsidRPr="00556E87" w:rsidRDefault="00DF6D68" w:rsidP="00DF6D68">
      <w:pPr>
        <w:jc w:val="both"/>
        <w:rPr>
          <w:rFonts w:ascii="Book Antiqua" w:hAnsi="Book Antiqua"/>
        </w:rPr>
      </w:pPr>
      <w:r w:rsidRPr="00556E87">
        <w:rPr>
          <w:rFonts w:ascii="Book Antiqua" w:hAnsi="Book Antiqua"/>
        </w:rPr>
        <w:t xml:space="preserve">Earnest Money deposit </w:t>
      </w:r>
      <w:r w:rsidRPr="00556E87">
        <w:rPr>
          <w:rFonts w:ascii="Book Antiqua" w:hAnsi="Book Antiqua"/>
        </w:rPr>
        <w:tab/>
      </w:r>
      <w:r w:rsidRPr="00556E87">
        <w:rPr>
          <w:rFonts w:ascii="Book Antiqua" w:hAnsi="Book Antiqua"/>
        </w:rPr>
        <w:tab/>
      </w:r>
      <w:r w:rsidR="003B2C8E">
        <w:rPr>
          <w:rFonts w:ascii="Book Antiqua" w:hAnsi="Book Antiqua"/>
        </w:rPr>
        <w:t xml:space="preserve">Bid Security Declaration is to be furnished </w:t>
      </w:r>
    </w:p>
    <w:p w:rsidR="00DF6D68" w:rsidRPr="00556E87" w:rsidRDefault="00DF6D68" w:rsidP="00DF6D68">
      <w:pPr>
        <w:jc w:val="both"/>
        <w:rPr>
          <w:rFonts w:ascii="Book Antiqua" w:hAnsi="Book Antiqua"/>
        </w:rPr>
      </w:pPr>
      <w:r w:rsidRPr="00556E87">
        <w:rPr>
          <w:rFonts w:ascii="Book Antiqua" w:hAnsi="Book Antiqua"/>
        </w:rPr>
        <w:t>Period of completion</w:t>
      </w:r>
      <w:r w:rsidRPr="00556E87">
        <w:rPr>
          <w:rFonts w:ascii="Book Antiqua" w:hAnsi="Book Antiqua"/>
        </w:rPr>
        <w:tab/>
      </w:r>
      <w:r w:rsidRPr="00556E87">
        <w:rPr>
          <w:rFonts w:ascii="Book Antiqua" w:hAnsi="Book Antiqua"/>
        </w:rPr>
        <w:tab/>
        <w:t xml:space="preserve">            </w:t>
      </w:r>
      <w:r w:rsidR="004C6D09">
        <w:rPr>
          <w:rFonts w:ascii="Book Antiqua" w:hAnsi="Book Antiqua"/>
        </w:rPr>
        <w:t>2</w:t>
      </w:r>
      <w:r>
        <w:rPr>
          <w:rFonts w:ascii="Book Antiqua" w:hAnsi="Book Antiqua"/>
        </w:rPr>
        <w:t xml:space="preserve"> </w:t>
      </w:r>
      <w:r w:rsidR="004C6D09">
        <w:rPr>
          <w:rFonts w:ascii="Book Antiqua" w:hAnsi="Book Antiqua"/>
        </w:rPr>
        <w:t>months from</w:t>
      </w:r>
      <w:r w:rsidRPr="00556E87">
        <w:rPr>
          <w:rFonts w:ascii="Book Antiqua" w:hAnsi="Book Antiqua"/>
        </w:rPr>
        <w:t xml:space="preserve"> the date of receipt of work order</w:t>
      </w:r>
    </w:p>
    <w:p w:rsidR="00DF6D68" w:rsidRPr="00556E87" w:rsidRDefault="00DF6D68" w:rsidP="00DF6D68">
      <w:pPr>
        <w:jc w:val="both"/>
        <w:rPr>
          <w:rFonts w:ascii="Book Antiqua" w:hAnsi="Book Antiqua"/>
        </w:rPr>
      </w:pPr>
      <w:r w:rsidRPr="00556E87">
        <w:rPr>
          <w:rFonts w:ascii="Book Antiqua" w:hAnsi="Book Antiqua"/>
        </w:rPr>
        <w:t>Security deposit</w:t>
      </w:r>
      <w:r w:rsidRPr="00556E87">
        <w:rPr>
          <w:rFonts w:ascii="Book Antiqua" w:hAnsi="Book Antiqua"/>
        </w:rPr>
        <w:tab/>
      </w:r>
      <w:r w:rsidRPr="00556E87">
        <w:rPr>
          <w:rFonts w:ascii="Book Antiqua" w:hAnsi="Book Antiqua"/>
        </w:rPr>
        <w:tab/>
      </w:r>
      <w:r w:rsidRPr="00556E87">
        <w:rPr>
          <w:rFonts w:ascii="Book Antiqua" w:hAnsi="Book Antiqua"/>
        </w:rPr>
        <w:tab/>
      </w:r>
      <w:r w:rsidR="003B2C8E">
        <w:rPr>
          <w:rFonts w:ascii="Book Antiqua" w:hAnsi="Book Antiqua"/>
        </w:rPr>
        <w:t>3</w:t>
      </w:r>
      <w:r w:rsidRPr="00556E87">
        <w:rPr>
          <w:rFonts w:ascii="Book Antiqua" w:hAnsi="Book Antiqua"/>
        </w:rPr>
        <w:t>% of the order value</w:t>
      </w:r>
    </w:p>
    <w:p w:rsidR="00DF6D68" w:rsidRDefault="003B2C8E" w:rsidP="003B2C8E">
      <w:pPr>
        <w:pStyle w:val="NoSpacing"/>
        <w:jc w:val="both"/>
      </w:pPr>
      <w:r>
        <w:rPr>
          <w:rFonts w:ascii="Book Antiqua" w:hAnsi="Book Antiqua"/>
        </w:rPr>
        <w:t xml:space="preserve">Bid Security Declaration is to be submitted in the prescribed format along with Tender Documents. Tenders not accompanied by Bid Security </w:t>
      </w:r>
      <w:proofErr w:type="gramStart"/>
      <w:r>
        <w:rPr>
          <w:rFonts w:ascii="Book Antiqua" w:hAnsi="Book Antiqua"/>
        </w:rPr>
        <w:t xml:space="preserve">Declaration </w:t>
      </w:r>
      <w:r w:rsidR="00DF6D68" w:rsidRPr="00556E87">
        <w:t xml:space="preserve"> are</w:t>
      </w:r>
      <w:proofErr w:type="gramEnd"/>
      <w:r w:rsidR="00DF6D68" w:rsidRPr="00556E87">
        <w:t xml:space="preserve"> liable to be rejected.</w:t>
      </w:r>
    </w:p>
    <w:p w:rsidR="00131955" w:rsidRPr="00556E87" w:rsidRDefault="00131955" w:rsidP="003B2C8E">
      <w:pPr>
        <w:pStyle w:val="NoSpacing"/>
        <w:jc w:val="both"/>
      </w:pPr>
    </w:p>
    <w:p w:rsidR="00DF6D68" w:rsidRDefault="00DF6D68" w:rsidP="00DF6D68">
      <w:pPr>
        <w:jc w:val="both"/>
        <w:rPr>
          <w:rFonts w:ascii="Book Antiqua" w:hAnsi="Book Antiqua"/>
        </w:rPr>
      </w:pPr>
      <w:r w:rsidRPr="00556E87">
        <w:rPr>
          <w:rFonts w:ascii="Book Antiqua" w:hAnsi="Book Antiqua"/>
        </w:rPr>
        <w:t xml:space="preserve">Kindly fill up the enclosed Schedule of Quantities with your most competitive rates and </w:t>
      </w:r>
      <w:r>
        <w:rPr>
          <w:rFonts w:ascii="Book Antiqua" w:hAnsi="Book Antiqua"/>
        </w:rPr>
        <w:t xml:space="preserve">submit the same </w:t>
      </w:r>
      <w:r w:rsidRPr="00556E87">
        <w:rPr>
          <w:rFonts w:ascii="Book Antiqua" w:hAnsi="Book Antiqua"/>
        </w:rPr>
        <w:t xml:space="preserve">in </w:t>
      </w:r>
      <w:r>
        <w:rPr>
          <w:rFonts w:ascii="Book Antiqua" w:hAnsi="Book Antiqua"/>
        </w:rPr>
        <w:t xml:space="preserve">a </w:t>
      </w:r>
      <w:r w:rsidRPr="00556E87">
        <w:rPr>
          <w:rFonts w:ascii="Book Antiqua" w:hAnsi="Book Antiqua"/>
        </w:rPr>
        <w:t>sealed covers</w:t>
      </w:r>
      <w:r>
        <w:rPr>
          <w:rFonts w:ascii="Book Antiqua" w:hAnsi="Book Antiqua"/>
        </w:rPr>
        <w:t xml:space="preserve"> on or before </w:t>
      </w:r>
      <w:r w:rsidR="00504241">
        <w:rPr>
          <w:rFonts w:ascii="Book Antiqua" w:hAnsi="Book Antiqua"/>
        </w:rPr>
        <w:t>09/04/2021</w:t>
      </w:r>
      <w:r w:rsidR="00FB2BC9">
        <w:rPr>
          <w:rFonts w:ascii="Book Antiqua" w:hAnsi="Book Antiqua"/>
        </w:rPr>
        <w:t xml:space="preserve"> at</w:t>
      </w:r>
      <w:r>
        <w:rPr>
          <w:rFonts w:ascii="Book Antiqua" w:hAnsi="Book Antiqua"/>
        </w:rPr>
        <w:t xml:space="preserve"> 1600 hrs</w:t>
      </w:r>
      <w:proofErr w:type="gramStart"/>
      <w:r>
        <w:rPr>
          <w:rFonts w:ascii="Book Antiqua" w:hAnsi="Book Antiqua"/>
        </w:rPr>
        <w:t>.</w:t>
      </w:r>
      <w:r w:rsidR="003279D1">
        <w:rPr>
          <w:rFonts w:ascii="Book Antiqua" w:hAnsi="Book Antiqua"/>
        </w:rPr>
        <w:t>.</w:t>
      </w:r>
      <w:proofErr w:type="gramEnd"/>
    </w:p>
    <w:p w:rsidR="00DF6D68" w:rsidRPr="00556E87" w:rsidRDefault="00DF6D68" w:rsidP="00DF6D68">
      <w:pPr>
        <w:jc w:val="both"/>
        <w:rPr>
          <w:rFonts w:ascii="Book Antiqua" w:hAnsi="Book Antiqua"/>
        </w:rPr>
      </w:pPr>
      <w:r>
        <w:rPr>
          <w:rFonts w:ascii="Book Antiqua" w:hAnsi="Book Antiqua"/>
        </w:rPr>
        <w:t xml:space="preserve">The Administrative Officer, </w:t>
      </w:r>
      <w:r w:rsidRPr="00556E87">
        <w:rPr>
          <w:rFonts w:ascii="Book Antiqua" w:hAnsi="Book Antiqua"/>
        </w:rPr>
        <w:t>does not bind himself to accept the lowest or any other Tenders, reserves the authority to reject any or all the Tenders or to allot parts of the works to different agencies without assigning any reason therefore.</w:t>
      </w:r>
    </w:p>
    <w:p w:rsidR="00DF6D68" w:rsidRPr="00556E87" w:rsidRDefault="00DF6D68" w:rsidP="00DF6D68">
      <w:pPr>
        <w:jc w:val="both"/>
        <w:rPr>
          <w:rFonts w:ascii="Book Antiqua" w:hAnsi="Book Antiqua"/>
        </w:rPr>
      </w:pPr>
      <w:r w:rsidRPr="00556E87">
        <w:rPr>
          <w:rFonts w:ascii="Book Antiqua" w:hAnsi="Book Antiqua"/>
        </w:rPr>
        <w:t>All Tenders, in which any of the prescribed conditions is not fulfilled or the offers of the agencies who put any condition including that of conditional rebate shall be summarily rejected.</w:t>
      </w:r>
    </w:p>
    <w:p w:rsidR="00DF6D68" w:rsidRPr="00556E87" w:rsidRDefault="00661E97" w:rsidP="00661E97">
      <w:pPr>
        <w:spacing w:after="0" w:line="24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05CF6">
        <w:rPr>
          <w:rFonts w:ascii="Book Antiqua" w:hAnsi="Book Antiqua"/>
        </w:rPr>
        <w:t>Sd/-</w:t>
      </w:r>
      <w:bookmarkStart w:id="0" w:name="_GoBack"/>
      <w:bookmarkEnd w:id="0"/>
    </w:p>
    <w:p w:rsidR="00DF6D68" w:rsidRPr="00556E87" w:rsidRDefault="00DF6D68" w:rsidP="00661E97">
      <w:pPr>
        <w:spacing w:after="0" w:line="240" w:lineRule="auto"/>
        <w:jc w:val="both"/>
        <w:rPr>
          <w:rFonts w:ascii="Book Antiqua" w:hAnsi="Book Antiqua"/>
        </w:rPr>
      </w:pPr>
      <w:r w:rsidRPr="00556E87">
        <w:rPr>
          <w:rFonts w:ascii="Book Antiqua" w:hAnsi="Book Antiqua"/>
        </w:rPr>
        <w:t xml:space="preserve">                                                                                               </w:t>
      </w:r>
      <w:r w:rsidRPr="00556E87">
        <w:rPr>
          <w:rFonts w:ascii="Book Antiqua" w:hAnsi="Book Antiqua"/>
        </w:rPr>
        <w:tab/>
      </w:r>
      <w:r w:rsidRPr="00556E87">
        <w:rPr>
          <w:rFonts w:ascii="Book Antiqua" w:hAnsi="Book Antiqua"/>
        </w:rPr>
        <w:tab/>
        <w:t xml:space="preserve">         Admin Officer –</w:t>
      </w:r>
      <w:r w:rsidR="003B2C8E">
        <w:rPr>
          <w:rFonts w:ascii="Book Antiqua" w:hAnsi="Book Antiqua"/>
        </w:rPr>
        <w:t>E</w:t>
      </w:r>
    </w:p>
    <w:p w:rsidR="00DF6D68" w:rsidRPr="00556E87" w:rsidRDefault="00DF6D68" w:rsidP="00661E97">
      <w:pPr>
        <w:spacing w:after="0" w:line="240" w:lineRule="auto"/>
        <w:jc w:val="both"/>
        <w:rPr>
          <w:rFonts w:ascii="Book Antiqua" w:hAnsi="Book Antiqua"/>
        </w:rPr>
      </w:pPr>
    </w:p>
    <w:p w:rsidR="00DF6D68" w:rsidRDefault="00DF6D68" w:rsidP="00DF6D68">
      <w:pPr>
        <w:spacing w:after="0" w:line="240" w:lineRule="auto"/>
        <w:jc w:val="center"/>
        <w:rPr>
          <w:rFonts w:ascii="Book Antiqua" w:eastAsia="Times New Roman" w:hAnsi="Book Antiqua" w:cs="Arial"/>
          <w:sz w:val="24"/>
          <w:szCs w:val="24"/>
        </w:rPr>
      </w:pPr>
    </w:p>
    <w:p w:rsidR="003B2C8E" w:rsidRDefault="003B2C8E" w:rsidP="00DF6D68">
      <w:pPr>
        <w:spacing w:after="0" w:line="240" w:lineRule="auto"/>
        <w:jc w:val="center"/>
        <w:rPr>
          <w:rFonts w:ascii="Book Antiqua" w:eastAsia="Times New Roman" w:hAnsi="Book Antiqua" w:cs="Arial"/>
          <w:sz w:val="24"/>
          <w:szCs w:val="24"/>
        </w:rPr>
      </w:pPr>
    </w:p>
    <w:p w:rsidR="00131955" w:rsidRDefault="00131955" w:rsidP="00DF6D68">
      <w:pPr>
        <w:spacing w:after="0" w:line="240" w:lineRule="auto"/>
        <w:jc w:val="center"/>
        <w:rPr>
          <w:rFonts w:ascii="Book Antiqua" w:eastAsia="Times New Roman" w:hAnsi="Book Antiqua" w:cs="Arial"/>
          <w:sz w:val="24"/>
          <w:szCs w:val="24"/>
        </w:rPr>
      </w:pPr>
    </w:p>
    <w:p w:rsidR="00DF6D68" w:rsidRDefault="00DF6D68" w:rsidP="00DF6D68">
      <w:pPr>
        <w:spacing w:after="0" w:line="240" w:lineRule="auto"/>
        <w:jc w:val="center"/>
        <w:rPr>
          <w:rFonts w:ascii="Book Antiqua" w:eastAsia="Times New Roman" w:hAnsi="Book Antiqua" w:cs="Arial"/>
          <w:sz w:val="24"/>
          <w:szCs w:val="24"/>
        </w:rPr>
      </w:pPr>
    </w:p>
    <w:p w:rsidR="00AA33A7" w:rsidRDefault="00AA33A7" w:rsidP="00DF6D68">
      <w:pPr>
        <w:spacing w:after="0" w:line="240" w:lineRule="auto"/>
        <w:jc w:val="center"/>
        <w:rPr>
          <w:rFonts w:ascii="Book Antiqua" w:eastAsia="Times New Roman" w:hAnsi="Book Antiqua" w:cs="Arial"/>
          <w:sz w:val="24"/>
          <w:szCs w:val="24"/>
        </w:rPr>
      </w:pPr>
    </w:p>
    <w:p w:rsidR="00025F76" w:rsidRDefault="00025F76">
      <w:pPr>
        <w:rPr>
          <w:rFonts w:ascii="Book Antiqua" w:eastAsia="Times New Roman" w:hAnsi="Book Antiqua" w:cs="Arial"/>
          <w:sz w:val="24"/>
          <w:szCs w:val="24"/>
        </w:rPr>
      </w:pPr>
      <w:r>
        <w:rPr>
          <w:rFonts w:ascii="Book Antiqua" w:eastAsia="Times New Roman" w:hAnsi="Book Antiqua" w:cs="Arial"/>
          <w:sz w:val="24"/>
          <w:szCs w:val="24"/>
        </w:rPr>
        <w:br w:type="page"/>
      </w:r>
    </w:p>
    <w:p w:rsidR="00DF6D68" w:rsidRPr="00556E87" w:rsidRDefault="00DF6D68" w:rsidP="00DF6D6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lastRenderedPageBreak/>
        <w:t>-</w:t>
      </w:r>
      <w:r w:rsidRPr="00556E87">
        <w:rPr>
          <w:rFonts w:ascii="Book Antiqua" w:eastAsia="Times New Roman" w:hAnsi="Book Antiqua" w:cs="Arial"/>
          <w:sz w:val="24"/>
          <w:szCs w:val="24"/>
        </w:rPr>
        <w:t>2-</w:t>
      </w:r>
    </w:p>
    <w:p w:rsidR="00DF6D68" w:rsidRPr="00556E87" w:rsidRDefault="00DF6D68" w:rsidP="00DF6D68">
      <w:pPr>
        <w:spacing w:after="0" w:line="240" w:lineRule="auto"/>
        <w:jc w:val="center"/>
        <w:rPr>
          <w:rFonts w:ascii="Book Antiqua" w:eastAsia="Times New Roman" w:hAnsi="Book Antiqua" w:cs="Arial"/>
          <w:b/>
          <w:sz w:val="24"/>
          <w:szCs w:val="24"/>
          <w:u w:val="single"/>
        </w:rPr>
      </w:pPr>
      <w:r w:rsidRPr="00556E87">
        <w:rPr>
          <w:rFonts w:ascii="Book Antiqua" w:eastAsia="Times New Roman" w:hAnsi="Book Antiqua" w:cs="Arial"/>
          <w:b/>
          <w:sz w:val="24"/>
          <w:szCs w:val="24"/>
          <w:u w:val="single"/>
        </w:rPr>
        <w:t>INSTRUCTIONS TO THE TENDERER</w:t>
      </w:r>
    </w:p>
    <w:p w:rsidR="00DF6D68" w:rsidRPr="00556E87" w:rsidRDefault="00DF6D68" w:rsidP="00DF6D68">
      <w:pPr>
        <w:jc w:val="both"/>
        <w:rPr>
          <w:rFonts w:ascii="Book Antiqua" w:hAnsi="Book Antiqua" w:cs="Arial"/>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TIFR-CAM is located on the </w:t>
      </w:r>
      <w:proofErr w:type="spellStart"/>
      <w:smartTag w:uri="urn:schemas-microsoft-com:office:smarttags" w:element="Street">
        <w:smartTag w:uri="urn:schemas-microsoft-com:office:smarttags" w:element="address">
          <w:r w:rsidRPr="00556E87">
            <w:rPr>
              <w:rFonts w:ascii="Book Antiqua" w:hAnsi="Book Antiqua" w:cs="Arial"/>
            </w:rPr>
            <w:t>Yeshwanthpur-Yelahanka</w:t>
          </w:r>
          <w:proofErr w:type="spellEnd"/>
          <w:r w:rsidRPr="00556E87">
            <w:rPr>
              <w:rFonts w:ascii="Book Antiqua" w:hAnsi="Book Antiqua" w:cs="Arial"/>
            </w:rPr>
            <w:t xml:space="preserve"> Road</w:t>
          </w:r>
        </w:smartTag>
      </w:smartTag>
      <w:r w:rsidRPr="00556E87">
        <w:rPr>
          <w:rFonts w:ascii="Book Antiqua" w:hAnsi="Book Antiqua" w:cs="Arial"/>
        </w:rPr>
        <w:t xml:space="preserve">, between Mother Dairy and </w:t>
      </w:r>
      <w:proofErr w:type="spellStart"/>
      <w:r w:rsidRPr="00556E87">
        <w:rPr>
          <w:rFonts w:ascii="Book Antiqua" w:hAnsi="Book Antiqua" w:cs="Arial"/>
        </w:rPr>
        <w:t>Yelahanka</w:t>
      </w:r>
      <w:proofErr w:type="spellEnd"/>
      <w:r w:rsidRPr="00556E87">
        <w:rPr>
          <w:rFonts w:ascii="Book Antiqua" w:hAnsi="Book Antiqua" w:cs="Arial"/>
        </w:rPr>
        <w:t xml:space="preserve"> New Town Bus Stand.  The site is approximately 22 </w:t>
      </w:r>
      <w:proofErr w:type="spellStart"/>
      <w:r w:rsidRPr="00556E87">
        <w:rPr>
          <w:rFonts w:ascii="Book Antiqua" w:hAnsi="Book Antiqua" w:cs="Arial"/>
        </w:rPr>
        <w:t>kms</w:t>
      </w:r>
      <w:proofErr w:type="spellEnd"/>
      <w:r w:rsidRPr="00556E87">
        <w:rPr>
          <w:rFonts w:ascii="Book Antiqua" w:hAnsi="Book Antiqua" w:cs="Arial"/>
        </w:rPr>
        <w:t xml:space="preserve"> from the </w:t>
      </w:r>
      <w:smartTag w:uri="urn:schemas-microsoft-com:office:smarttags" w:element="place">
        <w:smartTag w:uri="urn:schemas-microsoft-com:office:smarttags" w:element="PlaceName">
          <w:r w:rsidRPr="00556E87">
            <w:rPr>
              <w:rFonts w:ascii="Book Antiqua" w:hAnsi="Book Antiqua" w:cs="Arial"/>
            </w:rPr>
            <w:t>Bangalore</w:t>
          </w:r>
        </w:smartTag>
        <w:r w:rsidRPr="00556E87">
          <w:rPr>
            <w:rFonts w:ascii="Book Antiqua" w:hAnsi="Book Antiqua" w:cs="Arial"/>
          </w:rPr>
          <w:t xml:space="preserve"> </w:t>
        </w:r>
        <w:smartTag w:uri="urn:schemas-microsoft-com:office:smarttags" w:element="PlaceName">
          <w:r w:rsidRPr="00556E87">
            <w:rPr>
              <w:rFonts w:ascii="Book Antiqua" w:hAnsi="Book Antiqua" w:cs="Arial"/>
            </w:rPr>
            <w:t>International</w:t>
          </w:r>
        </w:smartTag>
        <w:r w:rsidRPr="00556E87">
          <w:rPr>
            <w:rFonts w:ascii="Book Antiqua" w:hAnsi="Book Antiqua" w:cs="Arial"/>
          </w:rPr>
          <w:t xml:space="preserve"> </w:t>
        </w:r>
        <w:smartTag w:uri="urn:schemas-microsoft-com:office:smarttags" w:element="PlaceType">
          <w:r w:rsidRPr="00556E87">
            <w:rPr>
              <w:rFonts w:ascii="Book Antiqua" w:hAnsi="Book Antiqua" w:cs="Arial"/>
            </w:rPr>
            <w:t>Airport</w:t>
          </w:r>
        </w:smartTag>
      </w:smartTag>
      <w:r w:rsidRPr="00556E87">
        <w:rPr>
          <w:rFonts w:ascii="Book Antiqua" w:hAnsi="Book Antiqua" w:cs="Arial"/>
        </w:rPr>
        <w:t xml:space="preserve">, 19 </w:t>
      </w:r>
      <w:proofErr w:type="spellStart"/>
      <w:r w:rsidRPr="00556E87">
        <w:rPr>
          <w:rFonts w:ascii="Book Antiqua" w:hAnsi="Book Antiqua" w:cs="Arial"/>
        </w:rPr>
        <w:t>kms</w:t>
      </w:r>
      <w:proofErr w:type="spellEnd"/>
      <w:r w:rsidRPr="00556E87">
        <w:rPr>
          <w:rFonts w:ascii="Book Antiqua" w:hAnsi="Book Antiqua" w:cs="Arial"/>
        </w:rPr>
        <w:t xml:space="preserve">. </w:t>
      </w:r>
      <w:proofErr w:type="gramStart"/>
      <w:r w:rsidRPr="00556E87">
        <w:rPr>
          <w:rFonts w:ascii="Book Antiqua" w:hAnsi="Book Antiqua" w:cs="Arial"/>
        </w:rPr>
        <w:t>from</w:t>
      </w:r>
      <w:proofErr w:type="gramEnd"/>
      <w:r w:rsidRPr="00556E87">
        <w:rPr>
          <w:rFonts w:ascii="Book Antiqua" w:hAnsi="Book Antiqua" w:cs="Arial"/>
        </w:rPr>
        <w:t xml:space="preserve"> the city railway station.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The Agencies shall inspect the work</w:t>
      </w:r>
      <w:r w:rsidR="00E524F0">
        <w:rPr>
          <w:rFonts w:ascii="Book Antiqua" w:hAnsi="Book Antiqua" w:cs="Arial"/>
        </w:rPr>
        <w:t xml:space="preserve"> </w:t>
      </w:r>
      <w:r w:rsidRPr="00556E87">
        <w:rPr>
          <w:rFonts w:ascii="Book Antiqua" w:hAnsi="Book Antiqua" w:cs="Arial"/>
        </w:rPr>
        <w:t xml:space="preserve">spot and study prevailing details at the Campus, specifications, General Terms and Conditions etc., before quoting.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The given quote shall be in compliance with the layout and specifications supplied. The contractor can also propose better designs or alternate products which will better serve the purpose of the Institute and got approved by the competent authority.</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Tender shall be submitted in sealed cover, along with a covering letter, giving complete details using enclosed tender papers. The EMD shall be put in a separate cover and super-scribed on the cover the name of the work and EMD amount. The quotation shall be in another cover and these two covers shall be put in a cover and the name of the work super-scribed on the cover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Each page of the offer should bear the date, signature, and address of the firm.</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The tender papers are not transferable.  Only the party to whom the documents have been issued shall be entitled to quote.</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The Bill of Quantities is to be read for the purpose of pricing, in conjunction with the General Terms &amp; Conditions, Drawings and Specifications, which are enclosed.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Bids containing erasures or alterations will not be considered, unless countersigned by the authorized signatory.</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Quotes, which do not comply with the above conditions, are liable to be rejected.</w:t>
      </w:r>
    </w:p>
    <w:p w:rsidR="00DF6D68" w:rsidRPr="00556E87" w:rsidRDefault="00DF6D68" w:rsidP="00DF6D68">
      <w:pPr>
        <w:spacing w:after="0" w:line="240" w:lineRule="auto"/>
      </w:pPr>
    </w:p>
    <w:p w:rsidR="00DF6D68" w:rsidRPr="00556E87" w:rsidRDefault="00DF6D68" w:rsidP="00DF6D68">
      <w:pPr>
        <w:numPr>
          <w:ilvl w:val="0"/>
          <w:numId w:val="1"/>
        </w:numPr>
        <w:spacing w:after="0" w:line="240" w:lineRule="auto"/>
        <w:jc w:val="both"/>
        <w:rPr>
          <w:rFonts w:ascii="Book Antiqua" w:hAnsi="Book Antiqua" w:cs="Arial"/>
          <w:b/>
        </w:rPr>
      </w:pPr>
      <w:r w:rsidRPr="00556E87">
        <w:rPr>
          <w:rFonts w:ascii="Book Antiqua" w:hAnsi="Book Antiqua" w:cs="Arial"/>
        </w:rPr>
        <w:t xml:space="preserve">For Any clarifications required, the Contractor may contact the Admin Officer - </w:t>
      </w:r>
      <w:r w:rsidR="003B2C8E">
        <w:rPr>
          <w:rFonts w:ascii="Book Antiqua" w:hAnsi="Book Antiqua" w:cs="Arial"/>
        </w:rPr>
        <w:t>E</w:t>
      </w:r>
      <w:r w:rsidRPr="00556E87">
        <w:rPr>
          <w:rFonts w:ascii="Book Antiqua" w:hAnsi="Book Antiqua" w:cs="Arial"/>
        </w:rPr>
        <w:t xml:space="preserve"> (9945392847).</w:t>
      </w:r>
    </w:p>
    <w:p w:rsidR="00DF6D68" w:rsidRPr="00556E87" w:rsidRDefault="00DF6D68" w:rsidP="00DF6D68">
      <w:pPr>
        <w:jc w:val="both"/>
        <w:rPr>
          <w:rFonts w:ascii="Book Antiqua" w:hAnsi="Book Antiqua" w:cs="Arial"/>
          <w:b/>
        </w:rPr>
      </w:pPr>
    </w:p>
    <w:p w:rsidR="00DF6D68" w:rsidRPr="00556E87" w:rsidRDefault="00DF6D68" w:rsidP="00DF6D68">
      <w:pPr>
        <w:jc w:val="both"/>
        <w:rPr>
          <w:rFonts w:ascii="Book Antiqua" w:hAnsi="Book Antiqua" w:cs="Arial"/>
        </w:rPr>
      </w:pPr>
      <w:r w:rsidRPr="00556E87">
        <w:rPr>
          <w:rFonts w:ascii="Book Antiqua" w:hAnsi="Book Antiqua" w:cs="Arial"/>
        </w:rPr>
        <w:t>Signature of the Contractor</w:t>
      </w:r>
    </w:p>
    <w:p w:rsidR="00DF6D68" w:rsidRPr="00556E87" w:rsidRDefault="00DF6D68" w:rsidP="00DF6D68">
      <w:pPr>
        <w:jc w:val="both"/>
        <w:rPr>
          <w:rFonts w:ascii="Book Antiqua" w:hAnsi="Book Antiqua" w:cs="Arial"/>
        </w:rPr>
      </w:pPr>
      <w:r w:rsidRPr="00556E87">
        <w:rPr>
          <w:rFonts w:ascii="Book Antiqua" w:hAnsi="Book Antiqua" w:cs="Arial"/>
        </w:rPr>
        <w:t>Date:</w:t>
      </w:r>
    </w:p>
    <w:p w:rsidR="00DF6D68" w:rsidRDefault="00DF6D68" w:rsidP="00DF6D68">
      <w:pPr>
        <w:jc w:val="both"/>
        <w:rPr>
          <w:rFonts w:ascii="Book Antiqua" w:hAnsi="Book Antiqua"/>
        </w:rPr>
      </w:pPr>
      <w:r w:rsidRPr="00556E87">
        <w:rPr>
          <w:rFonts w:ascii="Book Antiqua" w:hAnsi="Book Antiqua"/>
        </w:rPr>
        <w:t>Seal:</w:t>
      </w:r>
    </w:p>
    <w:p w:rsidR="00DF6D68" w:rsidRDefault="00DF6D68" w:rsidP="00DF6D68">
      <w:pPr>
        <w:jc w:val="both"/>
        <w:rPr>
          <w:rFonts w:ascii="Book Antiqua" w:hAnsi="Book Antiqua"/>
        </w:rPr>
      </w:pPr>
    </w:p>
    <w:p w:rsidR="00DF6D68" w:rsidRPr="00556E87" w:rsidRDefault="00DF6D68" w:rsidP="00DF6D68">
      <w:pPr>
        <w:keepNext/>
        <w:spacing w:before="240" w:after="60" w:line="240" w:lineRule="auto"/>
        <w:jc w:val="center"/>
        <w:outlineLvl w:val="1"/>
        <w:rPr>
          <w:rFonts w:ascii="Book Antiqua" w:eastAsia="Times New Roman" w:hAnsi="Book Antiqua" w:cs="Arial"/>
          <w:bCs/>
          <w:iCs/>
          <w:sz w:val="24"/>
          <w:szCs w:val="24"/>
        </w:rPr>
      </w:pPr>
      <w:r w:rsidRPr="00556E87">
        <w:rPr>
          <w:rFonts w:ascii="Book Antiqua" w:eastAsia="Times New Roman" w:hAnsi="Book Antiqua" w:cs="Arial"/>
          <w:bCs/>
          <w:iCs/>
          <w:sz w:val="24"/>
          <w:szCs w:val="24"/>
        </w:rPr>
        <w:lastRenderedPageBreak/>
        <w:t>-3-</w:t>
      </w:r>
    </w:p>
    <w:p w:rsidR="00DF6D68" w:rsidRPr="00556E87" w:rsidRDefault="00DF6D68" w:rsidP="00DF6D68">
      <w:pPr>
        <w:keepNext/>
        <w:spacing w:before="240" w:after="60" w:line="240" w:lineRule="auto"/>
        <w:jc w:val="both"/>
        <w:outlineLvl w:val="1"/>
        <w:rPr>
          <w:rFonts w:ascii="Book Antiqua" w:eastAsia="Times New Roman" w:hAnsi="Book Antiqua" w:cs="Arial"/>
          <w:b/>
          <w:bCs/>
          <w:iCs/>
          <w:sz w:val="24"/>
          <w:szCs w:val="24"/>
          <w:u w:val="single"/>
        </w:rPr>
      </w:pPr>
      <w:r w:rsidRPr="00556E87">
        <w:rPr>
          <w:rFonts w:ascii="Book Antiqua" w:eastAsia="Times New Roman" w:hAnsi="Book Antiqua" w:cs="Arial"/>
          <w:b/>
          <w:bCs/>
          <w:iCs/>
          <w:sz w:val="24"/>
          <w:szCs w:val="24"/>
          <w:u w:val="single"/>
        </w:rPr>
        <w:t>GENERAL TERMS &amp; CONDITIONS</w:t>
      </w:r>
    </w:p>
    <w:p w:rsidR="00DF6D68" w:rsidRPr="00556E87" w:rsidRDefault="00DF6D68" w:rsidP="00DF6D68">
      <w:pPr>
        <w:spacing w:after="0" w:line="240" w:lineRule="auto"/>
        <w:ind w:left="720"/>
        <w:jc w:val="both"/>
        <w:rPr>
          <w:rFonts w:ascii="Times New Roman" w:eastAsia="Times New Roman" w:hAnsi="Times New Roman" w:cs="Times New Roman"/>
          <w:sz w:val="24"/>
          <w:szCs w:val="24"/>
        </w:rPr>
      </w:pPr>
    </w:p>
    <w:p w:rsidR="00DF6D68" w:rsidRPr="00556E87" w:rsidRDefault="00DF6D68" w:rsidP="00DF6D68">
      <w:pPr>
        <w:numPr>
          <w:ilvl w:val="0"/>
          <w:numId w:val="2"/>
        </w:numPr>
        <w:spacing w:after="0" w:line="240" w:lineRule="auto"/>
        <w:jc w:val="both"/>
        <w:rPr>
          <w:rFonts w:ascii="Book Antiqua" w:eastAsia="Calibri" w:hAnsi="Book Antiqua" w:cs="Times New Roman"/>
          <w:szCs w:val="24"/>
        </w:rPr>
      </w:pPr>
      <w:r w:rsidRPr="00556E87">
        <w:rPr>
          <w:rFonts w:ascii="Book Antiqua" w:eastAsia="Calibri" w:hAnsi="Book Antiqua" w:cs="Times New Roman"/>
          <w:szCs w:val="24"/>
        </w:rPr>
        <w:t xml:space="preserve">The work to be done (as per schedule of quantities) consists of supply of all materials, </w:t>
      </w:r>
      <w:proofErr w:type="spellStart"/>
      <w:r w:rsidRPr="00556E87">
        <w:rPr>
          <w:rFonts w:ascii="Book Antiqua" w:eastAsia="Calibri" w:hAnsi="Book Antiqua" w:cs="Times New Roman"/>
          <w:szCs w:val="24"/>
        </w:rPr>
        <w:t>labours</w:t>
      </w:r>
      <w:proofErr w:type="spellEnd"/>
      <w:r w:rsidRPr="00556E87">
        <w:rPr>
          <w:rFonts w:ascii="Book Antiqua" w:eastAsia="Calibri" w:hAnsi="Book Antiqua" w:cs="Times New Roman"/>
          <w:szCs w:val="24"/>
        </w:rPr>
        <w:t xml:space="preserve">, tools, implements, </w:t>
      </w:r>
      <w:proofErr w:type="spellStart"/>
      <w:r w:rsidRPr="00556E87">
        <w:rPr>
          <w:rFonts w:ascii="Book Antiqua" w:eastAsia="Calibri" w:hAnsi="Book Antiqua" w:cs="Times New Roman"/>
          <w:szCs w:val="24"/>
        </w:rPr>
        <w:t>equipments</w:t>
      </w:r>
      <w:proofErr w:type="spellEnd"/>
      <w:r w:rsidRPr="00556E87">
        <w:rPr>
          <w:rFonts w:ascii="Book Antiqua" w:eastAsia="Calibri" w:hAnsi="Book Antiqua" w:cs="Times New Roman"/>
          <w:szCs w:val="24"/>
        </w:rPr>
        <w:t xml:space="preserve"> and services etc., required to execute the work specified in the tender, in strict accordance with the specifications, drawings, conditions, etc., which include everything required and necessary to complete the work in its entirety ensuring quality and workmanship, notwithstanding the fact that every item necessarily involved may not have been specifically mentioned.  The work will be considered as completed only on handing over the finished items to the Centre after certification by the consultant. </w:t>
      </w:r>
    </w:p>
    <w:p w:rsidR="00DF6D68" w:rsidRPr="00556E87" w:rsidRDefault="00DF6D68" w:rsidP="00DF6D68">
      <w:pPr>
        <w:spacing w:after="0" w:line="240" w:lineRule="auto"/>
        <w:jc w:val="both"/>
        <w:rPr>
          <w:rFonts w:ascii="Book Antiqua" w:eastAsia="Calibri" w:hAnsi="Book Antiqua" w:cs="Times New Roman"/>
          <w:szCs w:val="24"/>
        </w:rPr>
      </w:pPr>
    </w:p>
    <w:p w:rsidR="00DF6D68" w:rsidRPr="00556E87" w:rsidRDefault="00DF6D68" w:rsidP="00DF6D68">
      <w:pPr>
        <w:numPr>
          <w:ilvl w:val="0"/>
          <w:numId w:val="2"/>
        </w:numPr>
        <w:spacing w:after="0" w:line="240" w:lineRule="auto"/>
        <w:jc w:val="both"/>
        <w:rPr>
          <w:rFonts w:ascii="Book Antiqua" w:hAnsi="Book Antiqua" w:cs="Arial"/>
        </w:rPr>
      </w:pPr>
      <w:r w:rsidRPr="00556E87">
        <w:rPr>
          <w:rFonts w:ascii="Book Antiqua" w:hAnsi="Book Antiqua" w:cs="Arial"/>
        </w:rPr>
        <w:t xml:space="preserve">The prices quoted (including fabrication, packing, loading, unloading, transportation charges which may be incurred by the Contractors) in the Schedule of quantities shall be inclusive of value of the work described including all cost and expenses which may be required in and for the execution of the work described together with all general rules, liabilities and obligations set forth or implied in these documents.  </w:t>
      </w:r>
      <w:smartTag w:uri="urn:schemas-microsoft-com:office:smarttags" w:element="place">
        <w:r w:rsidRPr="00556E87">
          <w:rPr>
            <w:rFonts w:ascii="Book Antiqua" w:hAnsi="Book Antiqua" w:cs="Arial"/>
          </w:rPr>
          <w:t>CAM</w:t>
        </w:r>
      </w:smartTag>
      <w:r w:rsidRPr="00556E87">
        <w:rPr>
          <w:rFonts w:ascii="Book Antiqua" w:hAnsi="Book Antiqua" w:cs="Arial"/>
        </w:rPr>
        <w:t xml:space="preserve"> shall not supply any material towards this work, unless otherwise specified.</w:t>
      </w:r>
    </w:p>
    <w:p w:rsidR="00DF6D68" w:rsidRPr="00556E87" w:rsidRDefault="00DF6D68" w:rsidP="00DF6D68">
      <w:pPr>
        <w:spacing w:after="0" w:line="240" w:lineRule="auto"/>
        <w:ind w:left="720"/>
        <w:jc w:val="both"/>
        <w:rPr>
          <w:rFonts w:ascii="Book Antiqua" w:eastAsia="Times New Roman" w:hAnsi="Book Antiqua" w:cs="Arial"/>
          <w:b/>
          <w:sz w:val="24"/>
          <w:szCs w:val="24"/>
        </w:rPr>
      </w:pPr>
    </w:p>
    <w:p w:rsidR="00DF6D68" w:rsidRPr="00556E87" w:rsidRDefault="00DF6D68" w:rsidP="00DF6D68">
      <w:pPr>
        <w:numPr>
          <w:ilvl w:val="0"/>
          <w:numId w:val="2"/>
        </w:numPr>
        <w:spacing w:after="0" w:line="240" w:lineRule="auto"/>
        <w:jc w:val="both"/>
        <w:rPr>
          <w:rFonts w:ascii="Book Antiqua" w:hAnsi="Book Antiqua" w:cs="Arial"/>
        </w:rPr>
      </w:pPr>
      <w:r w:rsidRPr="00556E87">
        <w:rPr>
          <w:rFonts w:ascii="Book Antiqua" w:hAnsi="Book Antiqua" w:cs="Arial"/>
        </w:rPr>
        <w:t xml:space="preserve">The quotation shall include all duties, taxes and levies including Excise duty / VAT / Sales Tax/Works Contract Tax.  Rates shall be valid for a period of 1 year and the Selected Agency shall further take up such works which may be required by the Institute from time to time within this period with similar specification at the rates derived from the agreed rates vide this tender.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spacing w:after="0" w:line="240" w:lineRule="auto"/>
        <w:jc w:val="both"/>
        <w:rPr>
          <w:rFonts w:ascii="Book Antiqua" w:hAnsi="Book Antiqua" w:cs="Arial"/>
        </w:rPr>
      </w:pPr>
      <w:smartTag w:uri="urn:schemas-microsoft-com:office:smarttags" w:element="place">
        <w:r w:rsidRPr="00556E87">
          <w:rPr>
            <w:rFonts w:ascii="Book Antiqua" w:hAnsi="Book Antiqua" w:cs="Arial"/>
          </w:rPr>
          <w:t>CAM</w:t>
        </w:r>
      </w:smartTag>
      <w:r w:rsidRPr="00556E87">
        <w:rPr>
          <w:rFonts w:ascii="Book Antiqua" w:hAnsi="Book Antiqua" w:cs="Arial"/>
        </w:rPr>
        <w:t xml:space="preserve"> shall not be responsible for death, accident or injury to the employees/ workers engaged by the contractors, which may arise in the course of their duty at our premises, nor shall we be responsible and be liable to pay any damage or compensation to such persons or to third parties.  The Contractor will at all times indemnify and keep us indemnified against all claims which may arise under the Workmen’s Compensation Act, 1923, or any statutory modifications thereof or otherwise or any damages or compensation payable in consequence of any accident or injury sustained by any workman or other person whose entry into our premises has been authorized by the contractor.  Similarly, if any damage to any other person/persons at the Centre or premises or building is attributable to the Contractor, such damages shall be made good by the Contractor.  Till the work is completed in all respects and handed over to </w:t>
      </w:r>
      <w:smartTag w:uri="urn:schemas-microsoft-com:office:smarttags" w:element="place">
        <w:r w:rsidRPr="00556E87">
          <w:rPr>
            <w:rFonts w:ascii="Book Antiqua" w:hAnsi="Book Antiqua" w:cs="Arial"/>
          </w:rPr>
          <w:t>CAM</w:t>
        </w:r>
      </w:smartTag>
      <w:r w:rsidRPr="00556E87">
        <w:rPr>
          <w:rFonts w:ascii="Book Antiqua" w:hAnsi="Book Antiqua" w:cs="Arial"/>
        </w:rPr>
        <w:t>, it is the responsibility of the contractor to protect his materials from theft, damages due to fire or any such causes.</w:t>
      </w:r>
    </w:p>
    <w:p w:rsidR="00DF6D68" w:rsidRPr="00556E87" w:rsidRDefault="00DF6D68" w:rsidP="00DF6D68">
      <w:pPr>
        <w:spacing w:after="0" w:line="240" w:lineRule="auto"/>
        <w:jc w:val="both"/>
        <w:rPr>
          <w:rFonts w:ascii="Book Antiqua" w:hAnsi="Book Antiqua" w:cs="Arial"/>
        </w:rPr>
      </w:pPr>
    </w:p>
    <w:p w:rsidR="00DF6D68" w:rsidRPr="00556E87" w:rsidRDefault="00DF6D68" w:rsidP="00DF6D68">
      <w:pPr>
        <w:jc w:val="both"/>
        <w:rPr>
          <w:rFonts w:ascii="Book Antiqua" w:hAnsi="Book Antiqua" w:cs="Arial"/>
        </w:rPr>
      </w:pPr>
      <w:r w:rsidRPr="00556E87">
        <w:rPr>
          <w:rFonts w:ascii="Book Antiqua" w:hAnsi="Book Antiqua" w:cs="Arial"/>
        </w:rPr>
        <w:t>Signature of the Contractor</w:t>
      </w:r>
    </w:p>
    <w:p w:rsidR="00DF6D68" w:rsidRPr="00556E87" w:rsidRDefault="00DF6D68" w:rsidP="00DF6D68">
      <w:pPr>
        <w:jc w:val="both"/>
        <w:rPr>
          <w:rFonts w:ascii="Book Antiqua" w:hAnsi="Book Antiqua" w:cs="Arial"/>
        </w:rPr>
      </w:pPr>
      <w:r w:rsidRPr="00556E87">
        <w:rPr>
          <w:rFonts w:ascii="Book Antiqua" w:hAnsi="Book Antiqua" w:cs="Arial"/>
        </w:rPr>
        <w:t>Date:</w:t>
      </w:r>
    </w:p>
    <w:p w:rsidR="00DF6D68" w:rsidRDefault="00DF6D68" w:rsidP="00DF6D68">
      <w:pPr>
        <w:jc w:val="both"/>
        <w:rPr>
          <w:rFonts w:ascii="Book Antiqua" w:hAnsi="Book Antiqua"/>
        </w:rPr>
      </w:pPr>
      <w:r w:rsidRPr="00556E87">
        <w:rPr>
          <w:rFonts w:ascii="Book Antiqua" w:hAnsi="Book Antiqua"/>
        </w:rPr>
        <w:t>Seal:</w:t>
      </w:r>
    </w:p>
    <w:p w:rsidR="00DF6D68" w:rsidRPr="00556E87" w:rsidRDefault="00DF6D68" w:rsidP="00DF6D68">
      <w:pPr>
        <w:tabs>
          <w:tab w:val="left" w:pos="3600"/>
        </w:tabs>
        <w:spacing w:after="0" w:line="240" w:lineRule="auto"/>
        <w:jc w:val="center"/>
        <w:rPr>
          <w:rFonts w:ascii="Book Antiqua" w:hAnsi="Book Antiqua" w:cs="Arial"/>
        </w:rPr>
      </w:pPr>
      <w:r w:rsidRPr="00556E87">
        <w:rPr>
          <w:rFonts w:ascii="Book Antiqua" w:hAnsi="Book Antiqua" w:cs="Arial"/>
        </w:rPr>
        <w:lastRenderedPageBreak/>
        <w:t>-4-</w:t>
      </w:r>
    </w:p>
    <w:p w:rsidR="00DF6D68" w:rsidRPr="00556E87" w:rsidRDefault="00DF6D68" w:rsidP="00DF6D68">
      <w:pPr>
        <w:tabs>
          <w:tab w:val="left" w:pos="3600"/>
        </w:tabs>
        <w:spacing w:after="0" w:line="240" w:lineRule="auto"/>
        <w:jc w:val="both"/>
        <w:rPr>
          <w:rFonts w:ascii="Book Antiqua" w:hAnsi="Book Antiqua" w:cs="Arial"/>
        </w:rPr>
      </w:pPr>
    </w:p>
    <w:p w:rsidR="00DF6D68" w:rsidRPr="00556E87" w:rsidRDefault="00DF6D68" w:rsidP="00DF6D68">
      <w:pPr>
        <w:numPr>
          <w:ilvl w:val="0"/>
          <w:numId w:val="2"/>
        </w:numPr>
        <w:spacing w:after="0" w:line="240" w:lineRule="auto"/>
        <w:jc w:val="both"/>
        <w:rPr>
          <w:rFonts w:ascii="Book Antiqua" w:eastAsia="Calibri" w:hAnsi="Book Antiqua" w:cs="Arial"/>
        </w:rPr>
      </w:pPr>
      <w:r w:rsidRPr="00556E87">
        <w:rPr>
          <w:rFonts w:ascii="Book Antiqua" w:eastAsia="Calibri" w:hAnsi="Book Antiqua" w:cs="Arial"/>
        </w:rPr>
        <w:t>All the necessary safety precautions and measures shall be taken by the contractor and it is his responsibility to avoid any untoward incidents.</w:t>
      </w:r>
    </w:p>
    <w:p w:rsidR="00DF6D68" w:rsidRPr="00556E87" w:rsidRDefault="00DF6D68" w:rsidP="00DF6D68">
      <w:pPr>
        <w:spacing w:after="0" w:line="240" w:lineRule="auto"/>
        <w:ind w:left="360"/>
        <w:jc w:val="both"/>
        <w:rPr>
          <w:rFonts w:ascii="Book Antiqua" w:eastAsia="Calibri" w:hAnsi="Book Antiqua" w:cs="Arial"/>
        </w:rPr>
      </w:pPr>
    </w:p>
    <w:p w:rsidR="00DF6D68" w:rsidRPr="00556E87" w:rsidRDefault="00DF6D68" w:rsidP="00DF6D68">
      <w:pPr>
        <w:numPr>
          <w:ilvl w:val="0"/>
          <w:numId w:val="2"/>
        </w:numPr>
        <w:spacing w:after="0" w:line="240" w:lineRule="auto"/>
        <w:jc w:val="both"/>
        <w:rPr>
          <w:rFonts w:ascii="Book Antiqua" w:eastAsia="Calibri" w:hAnsi="Book Antiqua" w:cs="Arial"/>
        </w:rPr>
      </w:pPr>
      <w:r w:rsidRPr="00556E87">
        <w:rPr>
          <w:rFonts w:ascii="Book Antiqua" w:eastAsia="Calibri" w:hAnsi="Book Antiqua" w:cs="Arial"/>
        </w:rPr>
        <w:t xml:space="preserve">Contractor shall follow strictly Government </w:t>
      </w:r>
      <w:proofErr w:type="spellStart"/>
      <w:r w:rsidRPr="00556E87">
        <w:rPr>
          <w:rFonts w:ascii="Book Antiqua" w:eastAsia="Calibri" w:hAnsi="Book Antiqua" w:cs="Arial"/>
        </w:rPr>
        <w:t>Labour</w:t>
      </w:r>
      <w:proofErr w:type="spellEnd"/>
      <w:r w:rsidRPr="00556E87">
        <w:rPr>
          <w:rFonts w:ascii="Book Antiqua" w:eastAsia="Calibri" w:hAnsi="Book Antiqua" w:cs="Arial"/>
        </w:rPr>
        <w:t xml:space="preserve"> Acts which are in force at present and all necessary arrangements for </w:t>
      </w:r>
      <w:proofErr w:type="spellStart"/>
      <w:r w:rsidRPr="00556E87">
        <w:rPr>
          <w:rFonts w:ascii="Book Antiqua" w:eastAsia="Calibri" w:hAnsi="Book Antiqua" w:cs="Arial"/>
        </w:rPr>
        <w:t>labour</w:t>
      </w:r>
      <w:proofErr w:type="spellEnd"/>
      <w:r w:rsidRPr="00556E87">
        <w:rPr>
          <w:rFonts w:ascii="Book Antiqua" w:eastAsia="Calibri" w:hAnsi="Book Antiqua" w:cs="Arial"/>
        </w:rPr>
        <w:t xml:space="preserve"> will have to be made by the Contractor. </w:t>
      </w:r>
    </w:p>
    <w:p w:rsidR="00DF6D68" w:rsidRPr="00556E87" w:rsidRDefault="00DF6D68" w:rsidP="00DF6D68">
      <w:pPr>
        <w:spacing w:after="0" w:line="240" w:lineRule="auto"/>
      </w:pPr>
    </w:p>
    <w:p w:rsidR="00DF6D68" w:rsidRPr="00C04C24" w:rsidRDefault="00DF6D68" w:rsidP="00DF6D68">
      <w:pPr>
        <w:pStyle w:val="ListParagraph"/>
        <w:numPr>
          <w:ilvl w:val="0"/>
          <w:numId w:val="2"/>
        </w:numPr>
        <w:spacing w:after="0" w:line="240" w:lineRule="auto"/>
        <w:jc w:val="both"/>
        <w:rPr>
          <w:rFonts w:ascii="Book Antiqua" w:hAnsi="Book Antiqua" w:cs="Arial"/>
        </w:rPr>
      </w:pPr>
      <w:r w:rsidRPr="00C04C24">
        <w:rPr>
          <w:rFonts w:ascii="Book Antiqua" w:hAnsi="Book Antiqua" w:cs="Arial"/>
        </w:rPr>
        <w:t>The Contractor shall be responsible for storing, handling, transporting and custody (including safety) of all materials covered in this Contract including loading and unloading of materials as required.  They shall make their own arrangements for completing the work and cleaning as per the instructions of the authorized official from CAM.</w:t>
      </w:r>
    </w:p>
    <w:p w:rsidR="00DF6D68" w:rsidRPr="00C04C24" w:rsidRDefault="00DF6D68" w:rsidP="00DF6D68">
      <w:pPr>
        <w:spacing w:after="0" w:line="240" w:lineRule="auto"/>
        <w:jc w:val="both"/>
        <w:rPr>
          <w:rFonts w:ascii="Book Antiqua" w:hAnsi="Book Antiqua" w:cs="Arial"/>
        </w:rPr>
      </w:pPr>
    </w:p>
    <w:p w:rsidR="00DF6D68" w:rsidRPr="00C04C24" w:rsidRDefault="00DF6D68" w:rsidP="00DF6D68">
      <w:pPr>
        <w:pStyle w:val="ListParagraph"/>
        <w:numPr>
          <w:ilvl w:val="0"/>
          <w:numId w:val="2"/>
        </w:numPr>
        <w:spacing w:after="0" w:line="240" w:lineRule="auto"/>
        <w:jc w:val="both"/>
        <w:rPr>
          <w:rFonts w:ascii="Book Antiqua" w:hAnsi="Book Antiqua" w:cs="Arial"/>
        </w:rPr>
      </w:pPr>
      <w:r w:rsidRPr="00C04C24">
        <w:rPr>
          <w:rFonts w:ascii="Book Antiqua" w:hAnsi="Book Antiqua" w:cs="Arial"/>
        </w:rPr>
        <w:t xml:space="preserve">During installation of the furnishing items at site, the Contractor shall follow all security </w:t>
      </w:r>
    </w:p>
    <w:p w:rsidR="00DF6D68" w:rsidRDefault="00DF6D68" w:rsidP="00DF6D68">
      <w:pPr>
        <w:spacing w:after="0" w:line="240" w:lineRule="auto"/>
        <w:jc w:val="both"/>
        <w:rPr>
          <w:rFonts w:ascii="Book Antiqua" w:hAnsi="Book Antiqua" w:cs="Arial"/>
        </w:rPr>
      </w:pPr>
      <w:r>
        <w:rPr>
          <w:rFonts w:ascii="Book Antiqua" w:hAnsi="Book Antiqua" w:cs="Arial"/>
        </w:rPr>
        <w:t xml:space="preserve">     </w:t>
      </w:r>
      <w:r w:rsidRPr="00C04C24">
        <w:rPr>
          <w:rFonts w:ascii="Book Antiqua" w:hAnsi="Book Antiqua" w:cs="Arial"/>
        </w:rPr>
        <w:t xml:space="preserve"> </w:t>
      </w:r>
      <w:proofErr w:type="gramStart"/>
      <w:r w:rsidRPr="00C04C24">
        <w:rPr>
          <w:rFonts w:ascii="Book Antiqua" w:hAnsi="Book Antiqua" w:cs="Arial"/>
        </w:rPr>
        <w:t>rules</w:t>
      </w:r>
      <w:proofErr w:type="gramEnd"/>
      <w:r w:rsidRPr="00C04C24">
        <w:rPr>
          <w:rFonts w:ascii="Book Antiqua" w:hAnsi="Book Antiqua" w:cs="Arial"/>
        </w:rPr>
        <w:t xml:space="preserve"> as may be existing at CAM with respect to material movement, entry of personnel </w:t>
      </w:r>
    </w:p>
    <w:p w:rsidR="00DF6D68" w:rsidRPr="00C04C24" w:rsidRDefault="00DF6D68" w:rsidP="00DF6D68">
      <w:pPr>
        <w:spacing w:after="0" w:line="240" w:lineRule="auto"/>
        <w:jc w:val="both"/>
        <w:rPr>
          <w:rFonts w:ascii="Book Antiqua" w:hAnsi="Book Antiqua" w:cs="Arial"/>
        </w:rPr>
      </w:pPr>
      <w:r>
        <w:rPr>
          <w:rFonts w:ascii="Book Antiqua" w:hAnsi="Book Antiqua" w:cs="Arial"/>
        </w:rPr>
        <w:t xml:space="preserve">      </w:t>
      </w:r>
      <w:proofErr w:type="gramStart"/>
      <w:r w:rsidRPr="00C04C24">
        <w:rPr>
          <w:rFonts w:ascii="Book Antiqua" w:hAnsi="Book Antiqua" w:cs="Arial"/>
        </w:rPr>
        <w:t>etc</w:t>
      </w:r>
      <w:proofErr w:type="gramEnd"/>
      <w:r w:rsidRPr="00C04C24">
        <w:rPr>
          <w:rFonts w:ascii="Book Antiqua" w:hAnsi="Book Antiqua" w:cs="Arial"/>
        </w:rPr>
        <w:t>.</w:t>
      </w:r>
    </w:p>
    <w:p w:rsidR="00DF6D68" w:rsidRDefault="00DF6D68" w:rsidP="00DF6D68">
      <w:pPr>
        <w:tabs>
          <w:tab w:val="num" w:pos="0"/>
        </w:tabs>
        <w:spacing w:after="0" w:line="240" w:lineRule="auto"/>
        <w:jc w:val="both"/>
        <w:rPr>
          <w:rFonts w:ascii="Book Antiqua" w:hAnsi="Book Antiqua" w:cs="Arial"/>
        </w:rPr>
      </w:pPr>
    </w:p>
    <w:p w:rsidR="00DF6D68" w:rsidRPr="00556E87" w:rsidRDefault="00DF6D68" w:rsidP="00DF6D68">
      <w:pPr>
        <w:tabs>
          <w:tab w:val="num" w:pos="360"/>
        </w:tabs>
        <w:spacing w:after="0" w:line="240" w:lineRule="auto"/>
        <w:ind w:left="360" w:hanging="360"/>
        <w:jc w:val="both"/>
        <w:rPr>
          <w:rFonts w:ascii="Book Antiqua" w:hAnsi="Book Antiqua" w:cs="Arial"/>
        </w:rPr>
      </w:pPr>
      <w:r w:rsidRPr="00556E87">
        <w:rPr>
          <w:rFonts w:ascii="Book Antiqua" w:hAnsi="Book Antiqua" w:cs="Arial"/>
        </w:rPr>
        <w:t xml:space="preserve">8. </w:t>
      </w:r>
      <w:r>
        <w:rPr>
          <w:rFonts w:ascii="Book Antiqua" w:hAnsi="Book Antiqua" w:cs="Arial"/>
        </w:rPr>
        <w:t xml:space="preserve">  </w:t>
      </w:r>
      <w:r w:rsidRPr="00556E87">
        <w:rPr>
          <w:rFonts w:ascii="Book Antiqua" w:hAnsi="Book Antiqua" w:cs="Arial"/>
        </w:rPr>
        <w:t xml:space="preserve">Power supply, if required for work, shall be provided by CAM at one point, from where the Agencies shall make their own arrangements for further extension as may be required for this particular work. The cost of power used for the work shall be recovered on the prevailing rates.  Such extensions shall be made in accordance with </w:t>
      </w:r>
      <w:r w:rsidRPr="00556E87">
        <w:rPr>
          <w:rFonts w:ascii="Book Antiqua" w:hAnsi="Book Antiqua" w:cs="Arial"/>
          <w:b/>
        </w:rPr>
        <w:t xml:space="preserve">IS </w:t>
      </w:r>
      <w:r w:rsidRPr="00556E87">
        <w:rPr>
          <w:rFonts w:ascii="Book Antiqua" w:hAnsi="Book Antiqua" w:cs="Arial"/>
        </w:rPr>
        <w:t>norms and standard conditions.</w:t>
      </w:r>
    </w:p>
    <w:p w:rsidR="00DF6D68" w:rsidRPr="00556E87" w:rsidRDefault="00DF6D68" w:rsidP="00DF6D68">
      <w:pPr>
        <w:spacing w:after="0" w:line="240" w:lineRule="auto"/>
        <w:ind w:hanging="360"/>
        <w:jc w:val="both"/>
        <w:rPr>
          <w:rFonts w:ascii="Book Antiqua" w:hAnsi="Book Antiqua" w:cs="Arial"/>
        </w:rPr>
      </w:pPr>
    </w:p>
    <w:p w:rsidR="00DF6D68" w:rsidRPr="00556E87" w:rsidRDefault="00DF6D68" w:rsidP="00DF6D68">
      <w:pPr>
        <w:tabs>
          <w:tab w:val="left" w:pos="360"/>
        </w:tabs>
        <w:spacing w:after="0" w:line="240" w:lineRule="auto"/>
        <w:ind w:left="360" w:hanging="720"/>
        <w:jc w:val="both"/>
        <w:rPr>
          <w:rFonts w:ascii="Book Antiqua" w:hAnsi="Book Antiqua" w:cs="Arial"/>
        </w:rPr>
      </w:pPr>
      <w:r w:rsidRPr="00556E87">
        <w:rPr>
          <w:rFonts w:ascii="Book Antiqua" w:hAnsi="Book Antiqua" w:cs="Arial"/>
        </w:rPr>
        <w:t xml:space="preserve">       9. </w:t>
      </w:r>
      <w:r>
        <w:rPr>
          <w:rFonts w:ascii="Book Antiqua" w:hAnsi="Book Antiqua" w:cs="Arial"/>
        </w:rPr>
        <w:t xml:space="preserve">  </w:t>
      </w:r>
      <w:r w:rsidRPr="00556E87">
        <w:rPr>
          <w:rFonts w:ascii="Book Antiqua" w:hAnsi="Book Antiqua" w:cs="Arial"/>
        </w:rPr>
        <w:t xml:space="preserve">Samples of all materials including metal components with powder coating shade, </w:t>
      </w:r>
      <w:proofErr w:type="gramStart"/>
      <w:r w:rsidRPr="00556E87">
        <w:rPr>
          <w:rFonts w:ascii="Book Antiqua" w:hAnsi="Book Antiqua" w:cs="Arial"/>
        </w:rPr>
        <w:t xml:space="preserve">hardware </w:t>
      </w:r>
      <w:r>
        <w:rPr>
          <w:rFonts w:ascii="Book Antiqua" w:hAnsi="Book Antiqua" w:cs="Arial"/>
        </w:rPr>
        <w:t xml:space="preserve"> </w:t>
      </w:r>
      <w:r w:rsidRPr="00556E87">
        <w:rPr>
          <w:rFonts w:ascii="Book Antiqua" w:hAnsi="Book Antiqua" w:cs="Arial"/>
        </w:rPr>
        <w:t>&amp;</w:t>
      </w:r>
      <w:proofErr w:type="gramEnd"/>
      <w:r w:rsidRPr="00556E87">
        <w:rPr>
          <w:rFonts w:ascii="Book Antiqua" w:hAnsi="Book Antiqua" w:cs="Arial"/>
        </w:rPr>
        <w:t xml:space="preserve"> fixtures should be got approved by the Consultant prior to mass procuring.</w:t>
      </w:r>
    </w:p>
    <w:p w:rsidR="00DF6D68" w:rsidRPr="00556E87" w:rsidRDefault="00DF6D68" w:rsidP="00DF6D68">
      <w:pPr>
        <w:spacing w:after="0" w:line="240" w:lineRule="auto"/>
        <w:ind w:hanging="360"/>
        <w:jc w:val="bot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 xml:space="preserve">The materials shall be purchased from the approved dealers and the materials shall be </w:t>
      </w:r>
      <w:proofErr w:type="gramStart"/>
      <w:r w:rsidRPr="00C04C24">
        <w:rPr>
          <w:rFonts w:ascii="Book Antiqua" w:hAnsi="Book Antiqua" w:cs="Arial"/>
        </w:rPr>
        <w:t>from  respectable</w:t>
      </w:r>
      <w:proofErr w:type="gramEnd"/>
      <w:r w:rsidRPr="00C04C24">
        <w:rPr>
          <w:rFonts w:ascii="Book Antiqua" w:hAnsi="Book Antiqua" w:cs="Arial"/>
        </w:rPr>
        <w:t xml:space="preserve"> manufacturers only.</w:t>
      </w:r>
    </w:p>
    <w:p w:rsidR="00DF6D68" w:rsidRDefault="00DF6D68" w:rsidP="00DF6D68">
      <w:pPr>
        <w:pStyle w:val="ListParagraph"/>
        <w:ind w:left="360"/>
        <w:jc w:val="bot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 xml:space="preserve">All the warranty certificates for materials, if any shall </w:t>
      </w:r>
      <w:r>
        <w:rPr>
          <w:rFonts w:ascii="Book Antiqua" w:hAnsi="Book Antiqua" w:cs="Arial"/>
        </w:rPr>
        <w:t xml:space="preserve">be handed over to CAM with full </w:t>
      </w:r>
      <w:r w:rsidRPr="00C04C24">
        <w:rPr>
          <w:rFonts w:ascii="Book Antiqua" w:hAnsi="Book Antiqua" w:cs="Arial"/>
        </w:rPr>
        <w:t xml:space="preserve">details. </w:t>
      </w:r>
    </w:p>
    <w:p w:rsidR="00DF6D68" w:rsidRPr="00C04C24" w:rsidRDefault="00DF6D68" w:rsidP="00DF6D68">
      <w:pPr>
        <w:pStyle w:val="ListParagrap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The contractor shall employ a qualified supervisor available at all times of work execution to receive instructions from the Centre.</w:t>
      </w:r>
    </w:p>
    <w:p w:rsidR="00DF6D68" w:rsidRPr="00C04C24" w:rsidRDefault="00DF6D68" w:rsidP="00DF6D68">
      <w:pPr>
        <w:pStyle w:val="ListParagrap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 xml:space="preserve">Please provide the details of works executed in Bangalore with full address and contact no. of the persons responsible. </w:t>
      </w:r>
    </w:p>
    <w:p w:rsidR="00025F76" w:rsidRPr="00556E87" w:rsidRDefault="00025F76" w:rsidP="00025F76">
      <w:pPr>
        <w:jc w:val="both"/>
        <w:rPr>
          <w:rFonts w:ascii="Book Antiqua" w:hAnsi="Book Antiqua" w:cs="Arial"/>
        </w:rPr>
      </w:pPr>
      <w:r w:rsidRPr="00556E87">
        <w:rPr>
          <w:rFonts w:ascii="Book Antiqua" w:hAnsi="Book Antiqua" w:cs="Arial"/>
        </w:rPr>
        <w:t>Signature of the Contractor</w:t>
      </w:r>
    </w:p>
    <w:p w:rsidR="00025F76" w:rsidRPr="00556E87" w:rsidRDefault="00025F76" w:rsidP="00025F76">
      <w:pPr>
        <w:jc w:val="both"/>
        <w:rPr>
          <w:rFonts w:ascii="Book Antiqua" w:hAnsi="Book Antiqua" w:cs="Arial"/>
        </w:rPr>
      </w:pPr>
      <w:r w:rsidRPr="00556E87">
        <w:rPr>
          <w:rFonts w:ascii="Book Antiqua" w:hAnsi="Book Antiqua" w:cs="Arial"/>
        </w:rPr>
        <w:t>Date:</w:t>
      </w:r>
    </w:p>
    <w:p w:rsidR="00025F76" w:rsidRDefault="00025F76" w:rsidP="00025F76">
      <w:pPr>
        <w:jc w:val="both"/>
        <w:rPr>
          <w:rFonts w:ascii="Book Antiqua" w:hAnsi="Book Antiqua"/>
        </w:rPr>
      </w:pPr>
      <w:r w:rsidRPr="00556E87">
        <w:rPr>
          <w:rFonts w:ascii="Book Antiqua" w:hAnsi="Book Antiqua"/>
        </w:rPr>
        <w:t>Seal:</w:t>
      </w:r>
    </w:p>
    <w:p w:rsidR="00025F76" w:rsidRDefault="00025F76" w:rsidP="00025F76">
      <w:pPr>
        <w:tabs>
          <w:tab w:val="left" w:pos="3600"/>
        </w:tabs>
        <w:spacing w:after="0" w:line="240" w:lineRule="auto"/>
        <w:jc w:val="center"/>
        <w:rPr>
          <w:rFonts w:ascii="Book Antiqua" w:hAnsi="Book Antiqua" w:cs="Arial"/>
        </w:rPr>
      </w:pPr>
      <w:r>
        <w:rPr>
          <w:rFonts w:ascii="Book Antiqua" w:hAnsi="Book Antiqua" w:cs="Arial"/>
        </w:rPr>
        <w:lastRenderedPageBreak/>
        <w:t>-5</w:t>
      </w:r>
      <w:r w:rsidRPr="00556E87">
        <w:rPr>
          <w:rFonts w:ascii="Book Antiqua" w:hAnsi="Book Antiqua" w:cs="Arial"/>
        </w:rPr>
        <w:t>-</w:t>
      </w:r>
    </w:p>
    <w:p w:rsidR="00DF6D68" w:rsidRPr="00C04C24"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 xml:space="preserve">The Security Deposit will be </w:t>
      </w:r>
      <w:r w:rsidR="00A63890">
        <w:rPr>
          <w:rFonts w:ascii="Book Antiqua" w:hAnsi="Book Antiqua" w:cs="Arial"/>
        </w:rPr>
        <w:t>3</w:t>
      </w:r>
      <w:r w:rsidRPr="00C04C24">
        <w:rPr>
          <w:rFonts w:ascii="Book Antiqua" w:hAnsi="Book Antiqua" w:cs="Arial"/>
        </w:rPr>
        <w:t>% of the order value and the same will be returned after 1year of the successful completion of the work.</w:t>
      </w:r>
    </w:p>
    <w:p w:rsidR="00DF6D68" w:rsidRDefault="00DF6D68" w:rsidP="00DF6D68">
      <w:pPr>
        <w:tabs>
          <w:tab w:val="num" w:pos="360"/>
        </w:tabs>
        <w:spacing w:after="0" w:line="240" w:lineRule="auto"/>
        <w:ind w:left="360" w:hanging="360"/>
        <w:jc w:val="both"/>
        <w:rPr>
          <w:rFonts w:ascii="Book Antiqua" w:hAnsi="Book Antiqua" w:cs="Arial"/>
        </w:rPr>
      </w:pPr>
      <w:proofErr w:type="gramStart"/>
      <w:r w:rsidRPr="00556E87">
        <w:rPr>
          <w:rFonts w:ascii="Book Antiqua" w:hAnsi="Book Antiqua" w:cs="Arial"/>
          <w:b/>
        </w:rPr>
        <w:t xml:space="preserve">COMPLETION PERIOD- </w:t>
      </w:r>
      <w:r w:rsidR="00131955">
        <w:rPr>
          <w:rFonts w:ascii="Book Antiqua" w:hAnsi="Book Antiqua" w:cs="Arial"/>
          <w:b/>
        </w:rPr>
        <w:t>2</w:t>
      </w:r>
      <w:r w:rsidRPr="00556E87">
        <w:rPr>
          <w:rFonts w:ascii="Book Antiqua" w:hAnsi="Book Antiqua" w:cs="Arial"/>
          <w:b/>
        </w:rPr>
        <w:t xml:space="preserve"> </w:t>
      </w:r>
      <w:r w:rsidR="00131955">
        <w:rPr>
          <w:rFonts w:ascii="Book Antiqua" w:hAnsi="Book Antiqua" w:cs="Arial"/>
          <w:b/>
        </w:rPr>
        <w:t>months</w:t>
      </w:r>
      <w:r w:rsidRPr="00556E87">
        <w:rPr>
          <w:rFonts w:ascii="Book Antiqua" w:hAnsi="Book Antiqua" w:cs="Arial"/>
          <w:b/>
        </w:rPr>
        <w:t xml:space="preserve"> from</w:t>
      </w:r>
      <w:r w:rsidRPr="00556E87">
        <w:rPr>
          <w:rFonts w:ascii="Book Antiqua" w:hAnsi="Book Antiqua" w:cs="Arial"/>
        </w:rPr>
        <w:t xml:space="preserve"> the date of receipt of work order.</w:t>
      </w:r>
      <w:proofErr w:type="gramEnd"/>
    </w:p>
    <w:p w:rsidR="005743A1" w:rsidRPr="00556E87" w:rsidRDefault="005743A1" w:rsidP="00DF6D68">
      <w:pPr>
        <w:tabs>
          <w:tab w:val="num" w:pos="360"/>
        </w:tabs>
        <w:spacing w:after="0" w:line="240" w:lineRule="auto"/>
        <w:ind w:left="360" w:hanging="360"/>
        <w:jc w:val="both"/>
        <w:rPr>
          <w:rFonts w:ascii="Book Antiqua" w:hAnsi="Book Antiqua" w:cs="Arial"/>
        </w:rPr>
      </w:pPr>
    </w:p>
    <w:p w:rsidR="00DF6D68" w:rsidRDefault="00DF6D68" w:rsidP="00DF6D68">
      <w:pPr>
        <w:tabs>
          <w:tab w:val="num" w:pos="360"/>
        </w:tabs>
        <w:spacing w:after="0" w:line="240" w:lineRule="auto"/>
        <w:ind w:left="360" w:hanging="360"/>
        <w:rPr>
          <w:rFonts w:ascii="Book Antiqua" w:hAnsi="Book Antiqua"/>
        </w:rPr>
      </w:pPr>
      <w:proofErr w:type="gramStart"/>
      <w:r w:rsidRPr="00556E87">
        <w:rPr>
          <w:rFonts w:ascii="Book Antiqua" w:hAnsi="Book Antiqua" w:cs="Arial"/>
          <w:b/>
        </w:rPr>
        <w:t xml:space="preserve">PAYMENT TERMS- </w:t>
      </w:r>
      <w:r w:rsidRPr="00556E87">
        <w:rPr>
          <w:rFonts w:ascii="Book Antiqua" w:hAnsi="Book Antiqua"/>
        </w:rPr>
        <w:t xml:space="preserve">  </w:t>
      </w:r>
      <w:r>
        <w:rPr>
          <w:rFonts w:ascii="Book Antiqua" w:hAnsi="Book Antiqua"/>
        </w:rPr>
        <w:t>10</w:t>
      </w:r>
      <w:r w:rsidRPr="00556E87">
        <w:rPr>
          <w:rFonts w:ascii="Book Antiqua" w:hAnsi="Book Antiqua"/>
        </w:rPr>
        <w:t>0% after completion of work and certification by the Engineer.</w:t>
      </w:r>
      <w:proofErr w:type="gramEnd"/>
    </w:p>
    <w:p w:rsidR="00DF6D68" w:rsidRPr="00556E87" w:rsidRDefault="00DF6D68" w:rsidP="00DF6D68">
      <w:pPr>
        <w:tabs>
          <w:tab w:val="num" w:pos="360"/>
        </w:tabs>
        <w:spacing w:after="0" w:line="240" w:lineRule="auto"/>
        <w:ind w:left="360" w:hanging="360"/>
        <w:rPr>
          <w:rFonts w:ascii="Book Antiqua" w:hAnsi="Book Antiqua"/>
        </w:rPr>
      </w:pPr>
    </w:p>
    <w:p w:rsidR="00DF6D68" w:rsidRPr="00556E87" w:rsidRDefault="00DF6D68" w:rsidP="00DF6D68">
      <w:pPr>
        <w:rPr>
          <w:rFonts w:ascii="Book Antiqua" w:hAnsi="Book Antiqua" w:cs="Arial"/>
        </w:rPr>
      </w:pPr>
      <w:r w:rsidRPr="00556E87">
        <w:rPr>
          <w:rFonts w:ascii="Book Antiqua" w:hAnsi="Book Antiqua" w:cs="Arial"/>
          <w:b/>
        </w:rPr>
        <w:t xml:space="preserve">DEFECT LIABILITY PERIOD - </w:t>
      </w:r>
      <w:r w:rsidRPr="00556E87">
        <w:rPr>
          <w:rFonts w:ascii="Book Antiqua" w:hAnsi="Book Antiqua" w:cs="Arial"/>
        </w:rPr>
        <w:t>One year from the date of satisfactory completion &amp; handing</w:t>
      </w:r>
      <w:r w:rsidRPr="00556E87">
        <w:rPr>
          <w:rFonts w:ascii="Book Antiqua" w:hAnsi="Book Antiqua" w:cs="Arial"/>
          <w:b/>
        </w:rPr>
        <w:t xml:space="preserve"> </w:t>
      </w:r>
      <w:r w:rsidRPr="00556E87">
        <w:rPr>
          <w:rFonts w:ascii="Book Antiqua" w:hAnsi="Book Antiqua" w:cs="Arial"/>
        </w:rPr>
        <w:t xml:space="preserve">over. During this period if any defects are notified which are attributable to the contractor the same shall be made good by the Contractor to the satisfaction of the Engineer at no extra cost. </w:t>
      </w:r>
    </w:p>
    <w:p w:rsidR="00DF6D68" w:rsidRPr="00556E87" w:rsidRDefault="00DF6D68" w:rsidP="00DF6D68">
      <w:pPr>
        <w:spacing w:after="0" w:line="240" w:lineRule="auto"/>
      </w:pPr>
    </w:p>
    <w:p w:rsidR="00DF6D68" w:rsidRPr="00556E87" w:rsidRDefault="00DF6D68" w:rsidP="00DF6D68">
      <w:pPr>
        <w:jc w:val="both"/>
        <w:rPr>
          <w:rFonts w:ascii="Book Antiqua" w:hAnsi="Book Antiqua" w:cs="Arial"/>
        </w:rPr>
      </w:pPr>
      <w:r w:rsidRPr="00556E87">
        <w:rPr>
          <w:rFonts w:ascii="Book Antiqua" w:hAnsi="Book Antiqua" w:cs="Arial"/>
        </w:rPr>
        <w:t>Signature of the Contractor</w:t>
      </w:r>
    </w:p>
    <w:p w:rsidR="00DF6D68" w:rsidRPr="00556E87" w:rsidRDefault="00DF6D68" w:rsidP="00DF6D68">
      <w:pPr>
        <w:jc w:val="both"/>
        <w:rPr>
          <w:rFonts w:ascii="Book Antiqua" w:hAnsi="Book Antiqua" w:cs="Arial"/>
        </w:rPr>
      </w:pPr>
      <w:r w:rsidRPr="00556E87">
        <w:rPr>
          <w:rFonts w:ascii="Book Antiqua" w:hAnsi="Book Antiqua" w:cs="Arial"/>
        </w:rPr>
        <w:t>Date:</w:t>
      </w:r>
    </w:p>
    <w:p w:rsidR="00C81A05" w:rsidRDefault="00DF6D68" w:rsidP="00DF6D68">
      <w:pPr>
        <w:jc w:val="both"/>
        <w:rPr>
          <w:rFonts w:ascii="Book Antiqua" w:hAnsi="Book Antiqua"/>
        </w:rPr>
      </w:pPr>
      <w:r w:rsidRPr="00556E87">
        <w:rPr>
          <w:rFonts w:ascii="Book Antiqua" w:hAnsi="Book Antiqua"/>
        </w:rPr>
        <w:t>Seal:</w:t>
      </w:r>
    </w:p>
    <w:p w:rsidR="00C81A05" w:rsidRDefault="00C81A05">
      <w:pPr>
        <w:rPr>
          <w:rFonts w:ascii="Book Antiqua" w:hAnsi="Book Antiqua"/>
        </w:rPr>
      </w:pPr>
      <w:r>
        <w:rPr>
          <w:rFonts w:ascii="Book Antiqua" w:hAnsi="Book Antiqua"/>
        </w:rPr>
        <w:br w:type="page"/>
      </w:r>
    </w:p>
    <w:tbl>
      <w:tblPr>
        <w:tblW w:w="10919" w:type="dxa"/>
        <w:jc w:val="center"/>
        <w:tblInd w:w="93" w:type="dxa"/>
        <w:tblLook w:val="04A0" w:firstRow="1" w:lastRow="0" w:firstColumn="1" w:lastColumn="0" w:noHBand="0" w:noVBand="1"/>
      </w:tblPr>
      <w:tblGrid>
        <w:gridCol w:w="1116"/>
        <w:gridCol w:w="748"/>
        <w:gridCol w:w="5914"/>
        <w:gridCol w:w="603"/>
        <w:gridCol w:w="931"/>
        <w:gridCol w:w="644"/>
        <w:gridCol w:w="963"/>
      </w:tblGrid>
      <w:tr w:rsidR="00C81A05" w:rsidRPr="00C81A05" w:rsidTr="00C81A05">
        <w:trPr>
          <w:trHeight w:val="390"/>
          <w:jc w:val="center"/>
        </w:trPr>
        <w:tc>
          <w:tcPr>
            <w:tcW w:w="1116" w:type="dxa"/>
            <w:tcBorders>
              <w:top w:val="nil"/>
              <w:left w:val="nil"/>
              <w:bottom w:val="nil"/>
              <w:right w:val="nil"/>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p>
        </w:tc>
        <w:tc>
          <w:tcPr>
            <w:tcW w:w="9803" w:type="dxa"/>
            <w:gridSpan w:val="6"/>
            <w:tcBorders>
              <w:top w:val="nil"/>
              <w:left w:val="nil"/>
              <w:bottom w:val="nil"/>
              <w:right w:val="nil"/>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30"/>
                <w:szCs w:val="30"/>
              </w:rPr>
            </w:pPr>
            <w:r w:rsidRPr="00C81A05">
              <w:rPr>
                <w:rFonts w:ascii="Nimbus Sans L" w:eastAsia="Times New Roman" w:hAnsi="Nimbus Sans L" w:cs="Times New Roman"/>
                <w:b/>
                <w:bCs/>
                <w:color w:val="000000"/>
                <w:sz w:val="24"/>
                <w:szCs w:val="24"/>
              </w:rPr>
              <w:t>Bill of Quantity for the Tender No</w:t>
            </w:r>
            <w:r w:rsidRPr="00C81A05">
              <w:rPr>
                <w:rFonts w:ascii="Nimbus Sans L" w:eastAsia="Times New Roman" w:hAnsi="Nimbus Sans L" w:cs="Times New Roman"/>
                <w:b/>
                <w:bCs/>
                <w:color w:val="000000"/>
                <w:sz w:val="30"/>
                <w:szCs w:val="30"/>
              </w:rPr>
              <w:t xml:space="preserve">. </w:t>
            </w:r>
            <w:r w:rsidRPr="00C81A05">
              <w:rPr>
                <w:rFonts w:ascii="Book Antiqua" w:hAnsi="Book Antiqua"/>
                <w:b/>
              </w:rPr>
              <w:t>TIFR/CAM/TEN-010/2020-21 dated 17</w:t>
            </w:r>
            <w:r w:rsidRPr="00C81A05">
              <w:rPr>
                <w:rFonts w:ascii="Book Antiqua" w:hAnsi="Book Antiqua"/>
                <w:b/>
                <w:vertAlign w:val="superscript"/>
              </w:rPr>
              <w:t>th</w:t>
            </w:r>
            <w:r w:rsidRPr="00C81A05">
              <w:rPr>
                <w:rFonts w:ascii="Book Antiqua" w:hAnsi="Book Antiqua"/>
                <w:b/>
              </w:rPr>
              <w:t xml:space="preserve"> March 2021</w:t>
            </w:r>
          </w:p>
        </w:tc>
      </w:tr>
      <w:tr w:rsidR="00C81A05" w:rsidRPr="00C81A05" w:rsidTr="00C81A05">
        <w:trPr>
          <w:trHeight w:val="285"/>
          <w:jc w:val="center"/>
        </w:trPr>
        <w:tc>
          <w:tcPr>
            <w:tcW w:w="1116" w:type="dxa"/>
            <w:tcBorders>
              <w:top w:val="nil"/>
              <w:left w:val="nil"/>
              <w:bottom w:val="nil"/>
              <w:right w:val="nil"/>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p>
        </w:tc>
        <w:tc>
          <w:tcPr>
            <w:tcW w:w="6662" w:type="dxa"/>
            <w:gridSpan w:val="2"/>
            <w:tcBorders>
              <w:top w:val="nil"/>
              <w:left w:val="nil"/>
              <w:bottom w:val="nil"/>
              <w:right w:val="nil"/>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p>
        </w:tc>
        <w:tc>
          <w:tcPr>
            <w:tcW w:w="603" w:type="dxa"/>
            <w:tcBorders>
              <w:top w:val="nil"/>
              <w:left w:val="nil"/>
              <w:bottom w:val="nil"/>
              <w:right w:val="nil"/>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p>
        </w:tc>
        <w:tc>
          <w:tcPr>
            <w:tcW w:w="931" w:type="dxa"/>
            <w:tcBorders>
              <w:top w:val="nil"/>
              <w:left w:val="nil"/>
              <w:bottom w:val="nil"/>
              <w:right w:val="nil"/>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p>
        </w:tc>
        <w:tc>
          <w:tcPr>
            <w:tcW w:w="644" w:type="dxa"/>
            <w:tcBorders>
              <w:top w:val="nil"/>
              <w:left w:val="nil"/>
              <w:bottom w:val="nil"/>
              <w:right w:val="nil"/>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p>
        </w:tc>
        <w:tc>
          <w:tcPr>
            <w:tcW w:w="963" w:type="dxa"/>
            <w:tcBorders>
              <w:top w:val="nil"/>
              <w:left w:val="nil"/>
              <w:bottom w:val="nil"/>
              <w:right w:val="nil"/>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p>
        </w:tc>
      </w:tr>
      <w:tr w:rsidR="00C81A05" w:rsidRPr="00C81A05" w:rsidTr="00C81A05">
        <w:trPr>
          <w:trHeight w:val="555"/>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9803" w:type="dxa"/>
            <w:gridSpan w:val="6"/>
            <w:tcBorders>
              <w:top w:val="single" w:sz="4" w:space="0" w:color="000000"/>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6"/>
                <w:szCs w:val="26"/>
              </w:rPr>
            </w:pPr>
            <w:r w:rsidRPr="00C81A05">
              <w:rPr>
                <w:rFonts w:ascii="Nimbus Sans L" w:eastAsia="Times New Roman" w:hAnsi="Nimbus Sans L" w:cs="Times New Roman"/>
                <w:b/>
                <w:bCs/>
                <w:color w:val="000000"/>
                <w:sz w:val="26"/>
                <w:szCs w:val="26"/>
              </w:rPr>
              <w:t xml:space="preserve"> Schedule of Quantities  for Internal  Painting works In Third floor  common areas and  fourth floor rooms and common areas  in TIFR CAM</w:t>
            </w:r>
          </w:p>
        </w:tc>
      </w:tr>
      <w:tr w:rsidR="00C81A05" w:rsidRPr="00C81A05" w:rsidTr="00C81A05">
        <w:trPr>
          <w:trHeight w:val="285"/>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591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r>
      <w:tr w:rsidR="00C81A05" w:rsidRPr="00C81A05" w:rsidTr="00C81A05">
        <w:trPr>
          <w:trHeight w:val="447"/>
          <w:jc w:val="center"/>
        </w:trPr>
        <w:tc>
          <w:tcPr>
            <w:tcW w:w="1116" w:type="dxa"/>
            <w:vMerge w:val="restart"/>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xml:space="preserve">CPWD code </w:t>
            </w:r>
            <w:proofErr w:type="spellStart"/>
            <w:r w:rsidRPr="00C81A05">
              <w:rPr>
                <w:rFonts w:ascii="Nimbus Sans L" w:eastAsia="Times New Roman" w:hAnsi="Nimbus Sans L" w:cs="Times New Roman"/>
                <w:b/>
                <w:bCs/>
                <w:color w:val="000000"/>
              </w:rPr>
              <w:t>nos</w:t>
            </w:r>
            <w:proofErr w:type="spellEnd"/>
          </w:p>
        </w:tc>
        <w:tc>
          <w:tcPr>
            <w:tcW w:w="748" w:type="dxa"/>
            <w:vMerge w:val="restart"/>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proofErr w:type="spellStart"/>
            <w:r w:rsidRPr="00C81A05">
              <w:rPr>
                <w:rFonts w:ascii="Nimbus Sans L" w:eastAsia="Times New Roman" w:hAnsi="Nimbus Sans L" w:cs="Times New Roman"/>
                <w:b/>
                <w:bCs/>
                <w:color w:val="000000"/>
              </w:rPr>
              <w:t>S.Nos</w:t>
            </w:r>
            <w:proofErr w:type="spellEnd"/>
          </w:p>
        </w:tc>
        <w:tc>
          <w:tcPr>
            <w:tcW w:w="5914" w:type="dxa"/>
            <w:vMerge w:val="restart"/>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r w:rsidRPr="00C81A05">
              <w:rPr>
                <w:rFonts w:ascii="Nimbus Sans L" w:eastAsia="Times New Roman" w:hAnsi="Nimbus Sans L" w:cs="Times New Roman"/>
                <w:b/>
                <w:bCs/>
                <w:color w:val="000000"/>
                <w:sz w:val="24"/>
                <w:szCs w:val="24"/>
              </w:rPr>
              <w:t>Descriptions</w:t>
            </w:r>
          </w:p>
        </w:tc>
        <w:tc>
          <w:tcPr>
            <w:tcW w:w="603" w:type="dxa"/>
            <w:vMerge w:val="restart"/>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proofErr w:type="spellStart"/>
            <w:r w:rsidRPr="00C81A05">
              <w:rPr>
                <w:rFonts w:ascii="Nimbus Sans L" w:eastAsia="Times New Roman" w:hAnsi="Nimbus Sans L" w:cs="Times New Roman"/>
                <w:b/>
                <w:bCs/>
                <w:color w:val="000000"/>
                <w:sz w:val="24"/>
                <w:szCs w:val="24"/>
              </w:rPr>
              <w:t>Nos</w:t>
            </w:r>
            <w:proofErr w:type="spellEnd"/>
          </w:p>
        </w:tc>
        <w:tc>
          <w:tcPr>
            <w:tcW w:w="931" w:type="dxa"/>
            <w:vMerge w:val="restart"/>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proofErr w:type="spellStart"/>
            <w:r w:rsidRPr="00C81A05">
              <w:rPr>
                <w:rFonts w:ascii="Nimbus Sans L" w:eastAsia="Times New Roman" w:hAnsi="Nimbus Sans L" w:cs="Times New Roman"/>
                <w:b/>
                <w:bCs/>
                <w:color w:val="000000"/>
                <w:sz w:val="24"/>
                <w:szCs w:val="24"/>
              </w:rPr>
              <w:t>Qty</w:t>
            </w:r>
            <w:proofErr w:type="spellEnd"/>
          </w:p>
        </w:tc>
        <w:tc>
          <w:tcPr>
            <w:tcW w:w="644" w:type="dxa"/>
            <w:vMerge w:val="restart"/>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Unit</w:t>
            </w:r>
          </w:p>
        </w:tc>
        <w:tc>
          <w:tcPr>
            <w:tcW w:w="963" w:type="dxa"/>
            <w:vMerge w:val="restart"/>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Rate</w:t>
            </w:r>
          </w:p>
        </w:tc>
      </w:tr>
      <w:tr w:rsidR="00C81A05" w:rsidRPr="00C81A05" w:rsidTr="00C81A05">
        <w:trPr>
          <w:trHeight w:val="253"/>
          <w:jc w:val="center"/>
        </w:trPr>
        <w:tc>
          <w:tcPr>
            <w:tcW w:w="1116" w:type="dxa"/>
            <w:vMerge/>
            <w:tcBorders>
              <w:top w:val="nil"/>
              <w:left w:val="single" w:sz="4" w:space="0" w:color="000000"/>
              <w:bottom w:val="single" w:sz="4" w:space="0" w:color="000000"/>
              <w:right w:val="single" w:sz="4" w:space="0" w:color="000000"/>
            </w:tcBorders>
            <w:hideMark/>
          </w:tcPr>
          <w:p w:rsidR="00C81A05" w:rsidRPr="00C81A05" w:rsidRDefault="00C81A05" w:rsidP="00C81A05">
            <w:pPr>
              <w:spacing w:after="0" w:line="240" w:lineRule="auto"/>
              <w:rPr>
                <w:rFonts w:ascii="Nimbus Sans L" w:eastAsia="Times New Roman" w:hAnsi="Nimbus Sans L" w:cs="Times New Roman"/>
                <w:b/>
                <w:bCs/>
                <w:color w:val="000000"/>
              </w:rPr>
            </w:pPr>
          </w:p>
        </w:tc>
        <w:tc>
          <w:tcPr>
            <w:tcW w:w="748" w:type="dxa"/>
            <w:vMerge/>
            <w:tcBorders>
              <w:top w:val="nil"/>
              <w:left w:val="single" w:sz="4" w:space="0" w:color="000000"/>
              <w:bottom w:val="single" w:sz="4" w:space="0" w:color="000000"/>
              <w:right w:val="single" w:sz="4" w:space="0" w:color="000000"/>
            </w:tcBorders>
            <w:hideMark/>
          </w:tcPr>
          <w:p w:rsidR="00C81A05" w:rsidRPr="00C81A05" w:rsidRDefault="00C81A05" w:rsidP="00C81A05">
            <w:pPr>
              <w:spacing w:after="0" w:line="240" w:lineRule="auto"/>
              <w:rPr>
                <w:rFonts w:ascii="Nimbus Sans L" w:eastAsia="Times New Roman" w:hAnsi="Nimbus Sans L" w:cs="Times New Roman"/>
                <w:b/>
                <w:bCs/>
                <w:color w:val="000000"/>
              </w:rPr>
            </w:pPr>
          </w:p>
        </w:tc>
        <w:tc>
          <w:tcPr>
            <w:tcW w:w="5914" w:type="dxa"/>
            <w:vMerge/>
            <w:tcBorders>
              <w:top w:val="nil"/>
              <w:left w:val="single" w:sz="4" w:space="0" w:color="000000"/>
              <w:bottom w:val="single" w:sz="4" w:space="0" w:color="000000"/>
              <w:right w:val="single" w:sz="4" w:space="0" w:color="000000"/>
            </w:tcBorders>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p>
        </w:tc>
        <w:tc>
          <w:tcPr>
            <w:tcW w:w="603" w:type="dxa"/>
            <w:vMerge/>
            <w:tcBorders>
              <w:top w:val="nil"/>
              <w:left w:val="single" w:sz="4" w:space="0" w:color="000000"/>
              <w:bottom w:val="single" w:sz="4" w:space="0" w:color="000000"/>
              <w:right w:val="single" w:sz="4" w:space="0" w:color="000000"/>
            </w:tcBorders>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p>
        </w:tc>
        <w:tc>
          <w:tcPr>
            <w:tcW w:w="931" w:type="dxa"/>
            <w:vMerge/>
            <w:tcBorders>
              <w:top w:val="nil"/>
              <w:left w:val="single" w:sz="4" w:space="0" w:color="000000"/>
              <w:bottom w:val="single" w:sz="4" w:space="0" w:color="000000"/>
              <w:right w:val="single" w:sz="4" w:space="0" w:color="000000"/>
            </w:tcBorders>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p>
        </w:tc>
        <w:tc>
          <w:tcPr>
            <w:tcW w:w="644" w:type="dxa"/>
            <w:vMerge/>
            <w:tcBorders>
              <w:top w:val="nil"/>
              <w:left w:val="single" w:sz="4" w:space="0" w:color="000000"/>
              <w:bottom w:val="single" w:sz="4" w:space="0" w:color="000000"/>
              <w:right w:val="single" w:sz="4" w:space="0" w:color="000000"/>
            </w:tcBorders>
            <w:hideMark/>
          </w:tcPr>
          <w:p w:rsidR="00C81A05" w:rsidRPr="00C81A05" w:rsidRDefault="00C81A05" w:rsidP="00C81A05">
            <w:pPr>
              <w:spacing w:after="0" w:line="240" w:lineRule="auto"/>
              <w:rPr>
                <w:rFonts w:ascii="Nimbus Sans L" w:eastAsia="Times New Roman" w:hAnsi="Nimbus Sans L" w:cs="Times New Roman"/>
                <w:b/>
                <w:bCs/>
                <w:color w:val="000000"/>
              </w:rPr>
            </w:pPr>
          </w:p>
        </w:tc>
        <w:tc>
          <w:tcPr>
            <w:tcW w:w="963" w:type="dxa"/>
            <w:vMerge/>
            <w:tcBorders>
              <w:top w:val="nil"/>
              <w:left w:val="single" w:sz="4" w:space="0" w:color="000000"/>
              <w:bottom w:val="single" w:sz="4" w:space="0" w:color="000000"/>
              <w:right w:val="single" w:sz="4" w:space="0" w:color="000000"/>
            </w:tcBorders>
            <w:hideMark/>
          </w:tcPr>
          <w:p w:rsidR="00C81A05" w:rsidRPr="00C81A05" w:rsidRDefault="00C81A05" w:rsidP="00C81A05">
            <w:pPr>
              <w:spacing w:after="0" w:line="240" w:lineRule="auto"/>
              <w:rPr>
                <w:rFonts w:ascii="Nimbus Sans L" w:eastAsia="Times New Roman" w:hAnsi="Nimbus Sans L" w:cs="Times New Roman"/>
                <w:b/>
                <w:bCs/>
                <w:color w:val="000000"/>
              </w:rPr>
            </w:pPr>
          </w:p>
        </w:tc>
      </w:tr>
      <w:tr w:rsidR="00C81A05" w:rsidRPr="00C81A05" w:rsidTr="00C81A05">
        <w:trPr>
          <w:trHeight w:val="548"/>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r w:rsidRPr="00C81A05">
              <w:rPr>
                <w:rFonts w:ascii="Nimbus Sans L" w:eastAsia="Times New Roman" w:hAnsi="Nimbus Sans L" w:cs="Times New Roman"/>
                <w:b/>
                <w:bCs/>
                <w:color w:val="000000"/>
                <w:sz w:val="24"/>
                <w:szCs w:val="24"/>
              </w:rPr>
              <w:t>1</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Calibri1" w:eastAsia="Times New Roman" w:hAnsi="Calibri1" w:cs="Times New Roman"/>
                <w:color w:val="000000"/>
              </w:rPr>
            </w:pPr>
            <w:r w:rsidRPr="00C81A05">
              <w:rPr>
                <w:rFonts w:ascii="Calibri1" w:eastAsia="Times New Roman" w:hAnsi="Calibri1" w:cs="Times New Roman"/>
                <w:color w:val="000000"/>
              </w:rPr>
              <w:t xml:space="preserve">Removing white or </w:t>
            </w:r>
            <w:proofErr w:type="spellStart"/>
            <w:r w:rsidRPr="00C81A05">
              <w:rPr>
                <w:rFonts w:ascii="Calibri1" w:eastAsia="Times New Roman" w:hAnsi="Calibri1" w:cs="Times New Roman"/>
                <w:color w:val="000000"/>
              </w:rPr>
              <w:t>colour</w:t>
            </w:r>
            <w:proofErr w:type="spellEnd"/>
            <w:r w:rsidRPr="00C81A05">
              <w:rPr>
                <w:rFonts w:ascii="Calibri1" w:eastAsia="Times New Roman" w:hAnsi="Calibri1" w:cs="Times New Roman"/>
                <w:color w:val="000000"/>
              </w:rPr>
              <w:t xml:space="preserve"> wash by scrapping, sand papering the surface smooth including necessary repairs, </w:t>
            </w:r>
            <w:proofErr w:type="spellStart"/>
            <w:r w:rsidRPr="00C81A05">
              <w:rPr>
                <w:rFonts w:ascii="Calibri1" w:eastAsia="Times New Roman" w:hAnsi="Calibri1" w:cs="Times New Roman"/>
                <w:color w:val="000000"/>
              </w:rPr>
              <w:t>etc</w:t>
            </w:r>
            <w:proofErr w:type="spellEnd"/>
            <w:r w:rsidRPr="00C81A05">
              <w:rPr>
                <w:rFonts w:ascii="Calibri1" w:eastAsia="Times New Roman" w:hAnsi="Calibri1" w:cs="Times New Roman"/>
                <w:color w:val="000000"/>
              </w:rPr>
              <w:t>; complete.</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Calibri" w:eastAsia="Times New Roman" w:hAnsi="Calibri" w:cs="Times New Roman"/>
                <w:color w:val="000000"/>
              </w:rPr>
            </w:pPr>
            <w:r w:rsidRPr="00C81A05">
              <w:rPr>
                <w:rFonts w:ascii="Calibri" w:eastAsia="Times New Roman" w:hAnsi="Calibri" w:cs="Times New Roman"/>
                <w:color w:val="000000"/>
              </w:rPr>
              <w:t> </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r>
      <w:tr w:rsidR="00C81A05" w:rsidRPr="00C81A05" w:rsidTr="00C81A05">
        <w:trPr>
          <w:trHeight w:val="282"/>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r w:rsidRPr="00C81A05">
              <w:rPr>
                <w:rFonts w:ascii="Nimbus Sans L" w:eastAsia="Times New Roman" w:hAnsi="Nimbus Sans L" w:cs="Times New Roman"/>
                <w:b/>
                <w:bCs/>
                <w:color w:val="000000"/>
                <w:sz w:val="24"/>
                <w:szCs w:val="24"/>
              </w:rPr>
              <w:t> </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Calibri1" w:eastAsia="Times New Roman" w:hAnsi="Calibri1" w:cs="Times New Roman"/>
                <w:color w:val="000000"/>
              </w:rPr>
            </w:pPr>
            <w:r w:rsidRPr="00C81A05">
              <w:rPr>
                <w:rFonts w:ascii="Calibri1" w:eastAsia="Times New Roman" w:hAnsi="Calibri1" w:cs="Times New Roman"/>
                <w:color w:val="000000"/>
              </w:rPr>
              <w:t>Third Floor  common areas</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Calibri" w:eastAsia="Times New Roman" w:hAnsi="Calibri" w:cs="Times New Roman"/>
                <w:color w:val="000000"/>
              </w:rPr>
            </w:pPr>
            <w:r w:rsidRPr="00C81A05">
              <w:rPr>
                <w:rFonts w:ascii="Calibri" w:eastAsia="Times New Roman" w:hAnsi="Calibri" w:cs="Times New Roman"/>
                <w:color w:val="000000"/>
              </w:rPr>
              <w:t>1X1</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332.60</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r>
      <w:tr w:rsidR="00C81A05" w:rsidRPr="00C81A05" w:rsidTr="00C81A05">
        <w:trPr>
          <w:trHeight w:val="282"/>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r w:rsidRPr="00C81A05">
              <w:rPr>
                <w:rFonts w:ascii="Nimbus Sans L" w:eastAsia="Times New Roman" w:hAnsi="Nimbus Sans L" w:cs="Times New Roman"/>
                <w:b/>
                <w:bCs/>
                <w:color w:val="000000"/>
                <w:sz w:val="24"/>
                <w:szCs w:val="24"/>
              </w:rPr>
              <w:t> </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Calibri1" w:eastAsia="Times New Roman" w:hAnsi="Calibri1" w:cs="Times New Roman"/>
                <w:color w:val="000000"/>
              </w:rPr>
            </w:pPr>
            <w:r w:rsidRPr="00C81A05">
              <w:rPr>
                <w:rFonts w:ascii="Calibri1" w:eastAsia="Times New Roman" w:hAnsi="Calibri1" w:cs="Times New Roman"/>
                <w:color w:val="000000"/>
              </w:rPr>
              <w:t>Fourth  Floor</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Calibri" w:eastAsia="Times New Roman" w:hAnsi="Calibri" w:cs="Times New Roman"/>
                <w:color w:val="000000"/>
              </w:rPr>
            </w:pPr>
            <w:r w:rsidRPr="00C81A05">
              <w:rPr>
                <w:rFonts w:ascii="Calibri" w:eastAsia="Times New Roman" w:hAnsi="Calibri" w:cs="Times New Roman"/>
                <w:color w:val="000000"/>
              </w:rPr>
              <w:t>1X1</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2445.54</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r>
      <w:tr w:rsidR="00C81A05" w:rsidRPr="00C81A05" w:rsidTr="00C81A05">
        <w:trPr>
          <w:trHeight w:val="282"/>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13.88</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r w:rsidRPr="00C81A05">
              <w:rPr>
                <w:rFonts w:ascii="Nimbus Sans L" w:eastAsia="Times New Roman" w:hAnsi="Nimbus Sans L" w:cs="Times New Roman"/>
                <w:b/>
                <w:bCs/>
                <w:color w:val="000000"/>
                <w:sz w:val="24"/>
                <w:szCs w:val="24"/>
              </w:rPr>
              <w:t> </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Calibri" w:eastAsia="Times New Roman" w:hAnsi="Calibri" w:cs="Times New Roman"/>
                <w:b/>
                <w:bCs/>
                <w:color w:val="000000"/>
              </w:rPr>
            </w:pPr>
            <w:r w:rsidRPr="00C81A05">
              <w:rPr>
                <w:rFonts w:ascii="Calibri" w:eastAsia="Times New Roman" w:hAnsi="Calibri" w:cs="Times New Roman"/>
                <w:b/>
                <w:bCs/>
                <w:color w:val="000000"/>
              </w:rPr>
              <w:t>Total</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Calibri" w:eastAsia="Times New Roman" w:hAnsi="Calibri" w:cs="Times New Roman"/>
                <w:color w:val="000000"/>
              </w:rPr>
            </w:pPr>
            <w:r w:rsidRPr="00C81A05">
              <w:rPr>
                <w:rFonts w:ascii="Calibri" w:eastAsia="Times New Roman" w:hAnsi="Calibri" w:cs="Times New Roman"/>
                <w:color w:val="000000"/>
              </w:rPr>
              <w:t> </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2778.14</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proofErr w:type="spellStart"/>
            <w:r w:rsidRPr="00C81A05">
              <w:rPr>
                <w:rFonts w:ascii="Nimbus Sans L" w:eastAsia="Times New Roman" w:hAnsi="Nimbus Sans L" w:cs="Times New Roman"/>
                <w:b/>
                <w:bCs/>
                <w:color w:val="000000"/>
                <w:sz w:val="20"/>
                <w:szCs w:val="20"/>
              </w:rPr>
              <w:t>Sqm</w:t>
            </w:r>
            <w:proofErr w:type="spellEnd"/>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r>
      <w:tr w:rsidR="00C81A05" w:rsidRPr="00C81A05" w:rsidTr="00C81A05">
        <w:trPr>
          <w:trHeight w:val="2033"/>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2</w:t>
            </w:r>
          </w:p>
        </w:tc>
        <w:tc>
          <w:tcPr>
            <w:tcW w:w="591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Calibri" w:eastAsia="Times New Roman" w:hAnsi="Calibri" w:cs="Times New Roman"/>
                <w:color w:val="000000"/>
              </w:rPr>
            </w:pPr>
            <w:r w:rsidRPr="00C81A05">
              <w:rPr>
                <w:rFonts w:ascii="Calibri" w:eastAsia="Times New Roman" w:hAnsi="Calibri" w:cs="Times New Roman"/>
                <w:color w:val="000000"/>
              </w:rPr>
              <w:t xml:space="preserve">Painting internal plastered surfaces with two or more coats of super acrylic emulsion paint of approved brand and </w:t>
            </w:r>
            <w:proofErr w:type="spellStart"/>
            <w:r w:rsidRPr="00C81A05">
              <w:rPr>
                <w:rFonts w:ascii="Calibri" w:eastAsia="Times New Roman" w:hAnsi="Calibri" w:cs="Times New Roman"/>
                <w:color w:val="000000"/>
              </w:rPr>
              <w:t>colour</w:t>
            </w:r>
            <w:proofErr w:type="spellEnd"/>
            <w:r w:rsidRPr="00C81A05">
              <w:rPr>
                <w:rFonts w:ascii="Calibri" w:eastAsia="Times New Roman" w:hAnsi="Calibri" w:cs="Times New Roman"/>
                <w:color w:val="000000"/>
              </w:rPr>
              <w:t xml:space="preserve"> (Berger or Asian or equivalent) to give an even shade with required finish over a coat of water </w:t>
            </w:r>
            <w:proofErr w:type="spellStart"/>
            <w:r w:rsidRPr="00C81A05">
              <w:rPr>
                <w:rFonts w:ascii="Calibri" w:eastAsia="Times New Roman" w:hAnsi="Calibri" w:cs="Times New Roman"/>
                <w:color w:val="000000"/>
              </w:rPr>
              <w:t>thinnable</w:t>
            </w:r>
            <w:proofErr w:type="spellEnd"/>
            <w:r w:rsidRPr="00C81A05">
              <w:rPr>
                <w:rFonts w:ascii="Calibri" w:eastAsia="Times New Roman" w:hAnsi="Calibri" w:cs="Times New Roman"/>
                <w:color w:val="000000"/>
              </w:rPr>
              <w:t xml:space="preserve"> cement primer including cleaning the surfaces, filling the crevices with approved filler, scaffolding, </w:t>
            </w:r>
            <w:proofErr w:type="spellStart"/>
            <w:r w:rsidRPr="00C81A05">
              <w:rPr>
                <w:rFonts w:ascii="Calibri" w:eastAsia="Times New Roman" w:hAnsi="Calibri" w:cs="Times New Roman"/>
                <w:color w:val="000000"/>
              </w:rPr>
              <w:t>etc.,complete</w:t>
            </w:r>
            <w:proofErr w:type="spellEnd"/>
            <w:r w:rsidRPr="00C81A05">
              <w:rPr>
                <w:rFonts w:ascii="Calibri" w:eastAsia="Times New Roman" w:hAnsi="Calibri" w:cs="Times New Roman"/>
                <w:color w:val="000000"/>
              </w:rPr>
              <w:t xml:space="preserve"> all as per specifications.</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Calibri" w:eastAsia="Times New Roman" w:hAnsi="Calibri" w:cs="Times New Roman"/>
                <w:color w:val="000000"/>
              </w:rPr>
            </w:pPr>
            <w:r w:rsidRPr="00C81A05">
              <w:rPr>
                <w:rFonts w:ascii="Calibri" w:eastAsia="Times New Roman" w:hAnsi="Calibri" w:cs="Times New Roman"/>
                <w:color w:val="000000"/>
              </w:rPr>
              <w:t> </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r>
      <w:tr w:rsidR="00C81A05" w:rsidRPr="00C81A05" w:rsidTr="00C81A05">
        <w:trPr>
          <w:trHeight w:val="282"/>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r w:rsidRPr="00C81A05">
              <w:rPr>
                <w:rFonts w:ascii="Nimbus Sans L" w:eastAsia="Times New Roman" w:hAnsi="Nimbus Sans L" w:cs="Times New Roman"/>
                <w:b/>
                <w:bCs/>
                <w:color w:val="000000"/>
                <w:sz w:val="24"/>
                <w:szCs w:val="24"/>
              </w:rPr>
              <w:t> </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Calibri1" w:eastAsia="Times New Roman" w:hAnsi="Calibri1" w:cs="Times New Roman"/>
                <w:color w:val="000000"/>
              </w:rPr>
            </w:pPr>
            <w:r w:rsidRPr="00C81A05">
              <w:rPr>
                <w:rFonts w:ascii="Calibri1" w:eastAsia="Times New Roman" w:hAnsi="Calibri1" w:cs="Times New Roman"/>
                <w:color w:val="000000"/>
              </w:rPr>
              <w:t>Third Floor Common areas</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Calibri" w:eastAsia="Times New Roman" w:hAnsi="Calibri" w:cs="Times New Roman"/>
                <w:color w:val="000000"/>
              </w:rPr>
            </w:pPr>
            <w:r w:rsidRPr="00C81A05">
              <w:rPr>
                <w:rFonts w:ascii="Calibri" w:eastAsia="Times New Roman" w:hAnsi="Calibri" w:cs="Times New Roman"/>
                <w:color w:val="000000"/>
              </w:rPr>
              <w:t>1X1</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332.60</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r>
      <w:tr w:rsidR="00C81A05" w:rsidRPr="00C81A05" w:rsidTr="00C81A05">
        <w:trPr>
          <w:trHeight w:val="282"/>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4"/>
                <w:szCs w:val="24"/>
              </w:rPr>
            </w:pPr>
            <w:r w:rsidRPr="00C81A05">
              <w:rPr>
                <w:rFonts w:ascii="Nimbus Sans L" w:eastAsia="Times New Roman" w:hAnsi="Nimbus Sans L" w:cs="Times New Roman"/>
                <w:b/>
                <w:bCs/>
                <w:color w:val="000000"/>
                <w:sz w:val="24"/>
                <w:szCs w:val="24"/>
              </w:rPr>
              <w:t> </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Calibri1" w:eastAsia="Times New Roman" w:hAnsi="Calibri1" w:cs="Times New Roman"/>
                <w:color w:val="000000"/>
              </w:rPr>
            </w:pPr>
            <w:r w:rsidRPr="00C81A05">
              <w:rPr>
                <w:rFonts w:ascii="Calibri1" w:eastAsia="Times New Roman" w:hAnsi="Calibri1" w:cs="Times New Roman"/>
                <w:color w:val="000000"/>
              </w:rPr>
              <w:t>Fourth  Floor Room Inside</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Calibri" w:eastAsia="Times New Roman" w:hAnsi="Calibri" w:cs="Times New Roman"/>
                <w:color w:val="000000"/>
              </w:rPr>
            </w:pPr>
            <w:r w:rsidRPr="00C81A05">
              <w:rPr>
                <w:rFonts w:ascii="Calibri" w:eastAsia="Times New Roman" w:hAnsi="Calibri" w:cs="Times New Roman"/>
                <w:color w:val="000000"/>
              </w:rPr>
              <w:t>1X1</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2445.54</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r w:rsidRPr="00C81A05">
              <w:rPr>
                <w:rFonts w:ascii="Nimbus Sans L" w:eastAsia="Times New Roman" w:hAnsi="Nimbus Sans L" w:cs="Times New Roman"/>
                <w:b/>
                <w:bCs/>
                <w:color w:val="000000"/>
                <w:sz w:val="20"/>
                <w:szCs w:val="20"/>
              </w:rPr>
              <w:t> </w:t>
            </w:r>
          </w:p>
        </w:tc>
      </w:tr>
      <w:tr w:rsidR="00C81A05" w:rsidRPr="00C81A05" w:rsidTr="00C81A05">
        <w:trPr>
          <w:trHeight w:val="282"/>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xml:space="preserve">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591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Total</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2778.14</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proofErr w:type="spellStart"/>
            <w:r w:rsidRPr="00C81A05">
              <w:rPr>
                <w:rFonts w:ascii="Nimbus Sans L" w:eastAsia="Times New Roman" w:hAnsi="Nimbus Sans L" w:cs="Times New Roman"/>
                <w:b/>
                <w:bCs/>
                <w:color w:val="000000"/>
              </w:rPr>
              <w:t>Sqm</w:t>
            </w:r>
            <w:proofErr w:type="spellEnd"/>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r>
      <w:tr w:rsidR="00C81A05" w:rsidRPr="00C81A05" w:rsidTr="00C81A05">
        <w:trPr>
          <w:trHeight w:val="2060"/>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3</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Calibri1" w:eastAsia="Times New Roman" w:hAnsi="Calibri1" w:cs="Times New Roman"/>
                <w:color w:val="000000"/>
              </w:rPr>
            </w:pPr>
            <w:r w:rsidRPr="00C81A05">
              <w:rPr>
                <w:rFonts w:ascii="Calibri1" w:eastAsia="Times New Roman" w:hAnsi="Calibri1" w:cs="Times New Roman"/>
                <w:color w:val="000000"/>
              </w:rPr>
              <w:t xml:space="preserve">Painting wood work with TWO or more coats of SYNTHETIC ENAMEL PAINT of I quality and approved </w:t>
            </w:r>
            <w:proofErr w:type="spellStart"/>
            <w:r w:rsidRPr="00C81A05">
              <w:rPr>
                <w:rFonts w:ascii="Calibri1" w:eastAsia="Times New Roman" w:hAnsi="Calibri1" w:cs="Times New Roman"/>
                <w:color w:val="000000"/>
              </w:rPr>
              <w:t>colour</w:t>
            </w:r>
            <w:proofErr w:type="spellEnd"/>
            <w:r w:rsidRPr="00C81A05">
              <w:rPr>
                <w:rFonts w:ascii="Calibri1" w:eastAsia="Times New Roman" w:hAnsi="Calibri1" w:cs="Times New Roman"/>
                <w:color w:val="000000"/>
              </w:rPr>
              <w:t xml:space="preserve"> to give an even shade over a coat of synthetic enamel primer including cleaning the surfaces, filling the crevices with approved </w:t>
            </w:r>
            <w:proofErr w:type="spellStart"/>
            <w:r w:rsidRPr="00C81A05">
              <w:rPr>
                <w:rFonts w:ascii="Calibri1" w:eastAsia="Times New Roman" w:hAnsi="Calibri1" w:cs="Times New Roman"/>
                <w:color w:val="000000"/>
              </w:rPr>
              <w:t>filler</w:t>
            </w:r>
            <w:proofErr w:type="gramStart"/>
            <w:r w:rsidRPr="00C81A05">
              <w:rPr>
                <w:rFonts w:ascii="Calibri1" w:eastAsia="Times New Roman" w:hAnsi="Calibri1" w:cs="Times New Roman"/>
                <w:color w:val="000000"/>
              </w:rPr>
              <w:t>,applying</w:t>
            </w:r>
            <w:proofErr w:type="spellEnd"/>
            <w:proofErr w:type="gramEnd"/>
            <w:r w:rsidRPr="00C81A05">
              <w:rPr>
                <w:rFonts w:ascii="Calibri1" w:eastAsia="Times New Roman" w:hAnsi="Calibri1" w:cs="Times New Roman"/>
                <w:color w:val="000000"/>
              </w:rPr>
              <w:t xml:space="preserve"> a coat of approved putty on whole surface and rubbing the surface to </w:t>
            </w:r>
            <w:proofErr w:type="spellStart"/>
            <w:r w:rsidRPr="00C81A05">
              <w:rPr>
                <w:rFonts w:ascii="Calibri1" w:eastAsia="Times New Roman" w:hAnsi="Calibri1" w:cs="Times New Roman"/>
                <w:color w:val="000000"/>
              </w:rPr>
              <w:t>achive</w:t>
            </w:r>
            <w:proofErr w:type="spellEnd"/>
            <w:r w:rsidRPr="00C81A05">
              <w:rPr>
                <w:rFonts w:ascii="Calibri1" w:eastAsia="Times New Roman" w:hAnsi="Calibri1" w:cs="Times New Roman"/>
                <w:color w:val="000000"/>
              </w:rPr>
              <w:t xml:space="preserve"> desired smooth surface, scaffolding, </w:t>
            </w:r>
            <w:proofErr w:type="spellStart"/>
            <w:r w:rsidRPr="00C81A05">
              <w:rPr>
                <w:rFonts w:ascii="Calibri1" w:eastAsia="Times New Roman" w:hAnsi="Calibri1" w:cs="Times New Roman"/>
                <w:color w:val="000000"/>
              </w:rPr>
              <w:t>etc</w:t>
            </w:r>
            <w:proofErr w:type="spellEnd"/>
            <w:r w:rsidRPr="00C81A05">
              <w:rPr>
                <w:rFonts w:ascii="Calibri1" w:eastAsia="Times New Roman" w:hAnsi="Calibri1" w:cs="Times New Roman"/>
                <w:color w:val="000000"/>
              </w:rPr>
              <w:t>; complete all as per specifications. (Rate to include cost of synthetic enamel primer, putty also).</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r>
      <w:tr w:rsidR="00C81A05" w:rsidRPr="00C81A05" w:rsidTr="00C81A05">
        <w:trPr>
          <w:trHeight w:val="282"/>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Calibri1" w:eastAsia="Times New Roman" w:hAnsi="Calibri1" w:cs="Times New Roman"/>
                <w:color w:val="000000"/>
              </w:rPr>
            </w:pPr>
            <w:r w:rsidRPr="00C81A05">
              <w:rPr>
                <w:rFonts w:ascii="Calibri1" w:eastAsia="Times New Roman" w:hAnsi="Calibri1" w:cs="Times New Roman"/>
                <w:color w:val="000000"/>
              </w:rPr>
              <w:t>Fourth floor</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1X1</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34.52</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r>
      <w:tr w:rsidR="00C81A05" w:rsidRPr="00C81A05" w:rsidTr="00C81A05">
        <w:trPr>
          <w:trHeight w:val="282"/>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13.99.1</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591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Total</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34.52</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proofErr w:type="spellStart"/>
            <w:r w:rsidRPr="00C81A05">
              <w:rPr>
                <w:rFonts w:ascii="Nimbus Sans L" w:eastAsia="Times New Roman" w:hAnsi="Nimbus Sans L" w:cs="Times New Roman"/>
                <w:b/>
                <w:bCs/>
                <w:color w:val="000000"/>
              </w:rPr>
              <w:t>Sqm</w:t>
            </w:r>
            <w:proofErr w:type="spellEnd"/>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r>
      <w:tr w:rsidR="00C81A05" w:rsidRPr="00C81A05" w:rsidTr="00C81A05">
        <w:trPr>
          <w:trHeight w:val="855"/>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4</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French spirit polishing :</w:t>
            </w:r>
            <w:r w:rsidRPr="00C81A05">
              <w:rPr>
                <w:rFonts w:ascii="Nimbus Sans L" w:eastAsia="Times New Roman" w:hAnsi="Nimbus Sans L" w:cs="Times New Roman"/>
                <w:color w:val="000000"/>
              </w:rPr>
              <w:br/>
              <w:t>14.58.1</w:t>
            </w:r>
            <w:r w:rsidRPr="00C81A05">
              <w:rPr>
                <w:rFonts w:ascii="Nimbus Sans L" w:eastAsia="Times New Roman" w:hAnsi="Nimbus Sans L" w:cs="Times New Roman"/>
                <w:color w:val="000000"/>
              </w:rPr>
              <w:br/>
              <w:t>One or more coats on old work</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r>
      <w:tr w:rsidR="00C81A05" w:rsidRPr="00C81A05" w:rsidTr="00C81A05">
        <w:trPr>
          <w:trHeight w:val="282"/>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Calibri1" w:eastAsia="Times New Roman" w:hAnsi="Calibri1" w:cs="Times New Roman"/>
                <w:color w:val="000000"/>
              </w:rPr>
            </w:pPr>
            <w:r w:rsidRPr="00C81A05">
              <w:rPr>
                <w:rFonts w:ascii="Calibri1" w:eastAsia="Times New Roman" w:hAnsi="Calibri1" w:cs="Times New Roman"/>
                <w:color w:val="000000"/>
              </w:rPr>
              <w:t>Fourth floor</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1X1</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158.72</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r>
      <w:tr w:rsidR="00C81A05" w:rsidRPr="00C81A05" w:rsidTr="00C81A05">
        <w:trPr>
          <w:trHeight w:val="300"/>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14.58</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5914" w:type="dxa"/>
            <w:tcBorders>
              <w:top w:val="nil"/>
              <w:left w:val="nil"/>
              <w:bottom w:val="single" w:sz="4" w:space="0" w:color="000000"/>
              <w:right w:val="single" w:sz="4" w:space="0" w:color="000000"/>
            </w:tcBorders>
            <w:shd w:val="clear" w:color="auto" w:fill="auto"/>
            <w:hideMark/>
          </w:tcPr>
          <w:p w:rsidR="00C81A05" w:rsidRPr="00C81A05" w:rsidRDefault="00C81A05" w:rsidP="00C81A05">
            <w:pPr>
              <w:spacing w:after="0" w:line="240" w:lineRule="auto"/>
              <w:rPr>
                <w:rFonts w:ascii="Calibri" w:eastAsia="Times New Roman" w:hAnsi="Calibri" w:cs="Times New Roman"/>
                <w:b/>
                <w:bCs/>
                <w:color w:val="000000"/>
              </w:rPr>
            </w:pPr>
            <w:r w:rsidRPr="00C81A05">
              <w:rPr>
                <w:rFonts w:ascii="Calibri" w:eastAsia="Times New Roman" w:hAnsi="Calibri" w:cs="Times New Roman"/>
                <w:b/>
                <w:bCs/>
                <w:color w:val="000000"/>
              </w:rPr>
              <w:t>Total</w:t>
            </w:r>
          </w:p>
        </w:tc>
        <w:tc>
          <w:tcPr>
            <w:tcW w:w="60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931"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158.72</w:t>
            </w:r>
          </w:p>
        </w:tc>
        <w:tc>
          <w:tcPr>
            <w:tcW w:w="64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sz w:val="20"/>
                <w:szCs w:val="20"/>
              </w:rPr>
            </w:pPr>
            <w:proofErr w:type="spellStart"/>
            <w:r w:rsidRPr="00C81A05">
              <w:rPr>
                <w:rFonts w:ascii="Nimbus Sans L" w:eastAsia="Times New Roman" w:hAnsi="Nimbus Sans L" w:cs="Times New Roman"/>
                <w:b/>
                <w:bCs/>
                <w:color w:val="000000"/>
                <w:sz w:val="20"/>
                <w:szCs w:val="20"/>
              </w:rPr>
              <w:t>Sqm</w:t>
            </w:r>
            <w:proofErr w:type="spellEnd"/>
          </w:p>
        </w:tc>
        <w:tc>
          <w:tcPr>
            <w:tcW w:w="963"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r>
      <w:tr w:rsidR="00C81A05" w:rsidRPr="00C81A05" w:rsidTr="00C81A05">
        <w:trPr>
          <w:trHeight w:val="300"/>
          <w:jc w:val="center"/>
        </w:trPr>
        <w:tc>
          <w:tcPr>
            <w:tcW w:w="1116" w:type="dxa"/>
            <w:tcBorders>
              <w:top w:val="nil"/>
              <w:left w:val="single" w:sz="4" w:space="0" w:color="000000"/>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 </w:t>
            </w:r>
          </w:p>
        </w:tc>
        <w:tc>
          <w:tcPr>
            <w:tcW w:w="748"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5914" w:type="dxa"/>
            <w:tcBorders>
              <w:top w:val="nil"/>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color w:val="000000"/>
              </w:rPr>
            </w:pPr>
            <w:r w:rsidRPr="00C81A05">
              <w:rPr>
                <w:rFonts w:ascii="Nimbus Sans L" w:eastAsia="Times New Roman" w:hAnsi="Nimbus Sans L" w:cs="Times New Roman"/>
                <w:color w:val="000000"/>
              </w:rPr>
              <w:t> </w:t>
            </w:r>
          </w:p>
        </w:tc>
        <w:tc>
          <w:tcPr>
            <w:tcW w:w="3141" w:type="dxa"/>
            <w:gridSpan w:val="4"/>
            <w:tcBorders>
              <w:top w:val="single" w:sz="4" w:space="0" w:color="000000"/>
              <w:left w:val="nil"/>
              <w:bottom w:val="single" w:sz="4" w:space="0" w:color="000000"/>
              <w:right w:val="single" w:sz="4" w:space="0" w:color="000000"/>
            </w:tcBorders>
            <w:shd w:val="clear" w:color="auto" w:fill="auto"/>
            <w:noWrap/>
            <w:hideMark/>
          </w:tcPr>
          <w:p w:rsidR="00C81A05" w:rsidRPr="00C81A05" w:rsidRDefault="00C81A05" w:rsidP="00C81A05">
            <w:pPr>
              <w:spacing w:after="0" w:line="240" w:lineRule="auto"/>
              <w:rPr>
                <w:rFonts w:ascii="Nimbus Sans L" w:eastAsia="Times New Roman" w:hAnsi="Nimbus Sans L" w:cs="Times New Roman"/>
                <w:b/>
                <w:bCs/>
                <w:color w:val="000000"/>
              </w:rPr>
            </w:pPr>
            <w:r w:rsidRPr="00C81A05">
              <w:rPr>
                <w:rFonts w:ascii="Nimbus Sans L" w:eastAsia="Times New Roman" w:hAnsi="Nimbus Sans L" w:cs="Times New Roman"/>
                <w:b/>
                <w:bCs/>
                <w:color w:val="000000"/>
              </w:rPr>
              <w:t>Grand total</w:t>
            </w:r>
          </w:p>
        </w:tc>
      </w:tr>
    </w:tbl>
    <w:p w:rsidR="00C81A05" w:rsidRPr="00556E87" w:rsidRDefault="00C81A05" w:rsidP="00C81A05">
      <w:pPr>
        <w:jc w:val="both"/>
        <w:rPr>
          <w:rFonts w:ascii="Book Antiqua" w:hAnsi="Book Antiqua" w:cs="Arial"/>
        </w:rPr>
      </w:pPr>
      <w:r w:rsidRPr="00556E87">
        <w:rPr>
          <w:rFonts w:ascii="Book Antiqua" w:hAnsi="Book Antiqua" w:cs="Arial"/>
        </w:rPr>
        <w:t>Signature of the Contractor</w:t>
      </w:r>
    </w:p>
    <w:p w:rsidR="00C81A05" w:rsidRPr="00556E87" w:rsidRDefault="00C81A05" w:rsidP="00C81A05">
      <w:pPr>
        <w:jc w:val="both"/>
        <w:rPr>
          <w:rFonts w:ascii="Book Antiqua" w:hAnsi="Book Antiqua" w:cs="Arial"/>
        </w:rPr>
      </w:pPr>
      <w:r w:rsidRPr="00556E87">
        <w:rPr>
          <w:rFonts w:ascii="Book Antiqua" w:hAnsi="Book Antiqua" w:cs="Arial"/>
        </w:rPr>
        <w:t>Date:</w:t>
      </w:r>
    </w:p>
    <w:p w:rsidR="005B4971" w:rsidRDefault="00C81A05" w:rsidP="00DF6D68">
      <w:pPr>
        <w:jc w:val="both"/>
        <w:rPr>
          <w:rFonts w:ascii="Book Antiqua" w:hAnsi="Book Antiqua"/>
        </w:rPr>
      </w:pPr>
      <w:r w:rsidRPr="00556E87">
        <w:rPr>
          <w:rFonts w:ascii="Book Antiqua" w:hAnsi="Book Antiqua"/>
        </w:rPr>
        <w:t>Seal:</w:t>
      </w:r>
    </w:p>
    <w:p w:rsidR="005B4971" w:rsidRDefault="005B4971" w:rsidP="005B4971">
      <w:pPr>
        <w:keepNext/>
        <w:keepLines/>
        <w:spacing w:before="240" w:line="256" w:lineRule="auto"/>
        <w:jc w:val="center"/>
        <w:outlineLvl w:val="0"/>
        <w:rPr>
          <w:rFonts w:ascii="Times New Roman" w:eastAsia="Times New Roman" w:hAnsi="Times New Roman"/>
          <w:b/>
          <w:sz w:val="32"/>
          <w:szCs w:val="32"/>
        </w:rPr>
      </w:pPr>
      <w:r>
        <w:rPr>
          <w:rFonts w:ascii="Times New Roman" w:eastAsia="Times New Roman" w:hAnsi="Times New Roman"/>
          <w:b/>
          <w:sz w:val="32"/>
          <w:szCs w:val="32"/>
        </w:rPr>
        <w:lastRenderedPageBreak/>
        <w:t>Bid-Security Declaration</w:t>
      </w:r>
    </w:p>
    <w:p w:rsidR="005B4971" w:rsidRDefault="005B4971" w:rsidP="005B4971">
      <w:pPr>
        <w:spacing w:after="60"/>
        <w:contextualSpacing/>
        <w:jc w:val="center"/>
        <w:rPr>
          <w:rFonts w:ascii="Times New Roman" w:eastAsia="Times New Roman" w:hAnsi="Times New Roman"/>
        </w:rPr>
      </w:pPr>
    </w:p>
    <w:p w:rsidR="005B4971" w:rsidRDefault="005B4971" w:rsidP="005B4971">
      <w:pPr>
        <w:spacing w:after="60"/>
        <w:contextualSpacing/>
        <w:jc w:val="center"/>
        <w:rPr>
          <w:rFonts w:ascii="Times New Roman" w:eastAsia="Times New Roman" w:hAnsi="Times New Roman"/>
          <w:i/>
          <w:iCs/>
        </w:rPr>
      </w:pPr>
      <w:r>
        <w:rPr>
          <w:rFonts w:ascii="Times New Roman" w:eastAsia="Times New Roman" w:hAnsi="Times New Roman"/>
          <w:i/>
          <w:iCs/>
        </w:rPr>
        <w:t>[The Bidder shall fill in this Form in accordance with the instructions indicated]</w:t>
      </w:r>
    </w:p>
    <w:p w:rsidR="005B4971" w:rsidRDefault="005B4971" w:rsidP="005B4971">
      <w:pPr>
        <w:tabs>
          <w:tab w:val="right" w:pos="9360"/>
        </w:tabs>
        <w:spacing w:after="60"/>
        <w:ind w:left="720" w:hanging="720"/>
        <w:contextualSpacing/>
        <w:jc w:val="both"/>
        <w:rPr>
          <w:rFonts w:ascii="Times New Roman" w:eastAsia="Calibri" w:hAnsi="Times New Roman"/>
        </w:rPr>
      </w:pPr>
    </w:p>
    <w:p w:rsidR="005B4971" w:rsidRDefault="005B4971" w:rsidP="005B4971">
      <w:pPr>
        <w:tabs>
          <w:tab w:val="right" w:pos="9360"/>
        </w:tabs>
        <w:spacing w:after="60"/>
        <w:ind w:left="720" w:hanging="720"/>
        <w:contextualSpacing/>
        <w:jc w:val="both"/>
        <w:rPr>
          <w:rFonts w:ascii="Times New Roman" w:eastAsia="Calibri" w:hAnsi="Times New Roman"/>
        </w:rPr>
      </w:pPr>
      <w:r>
        <w:rPr>
          <w:rFonts w:ascii="Times New Roman" w:eastAsia="Calibri" w:hAnsi="Times New Roman"/>
        </w:rPr>
        <w:t xml:space="preserve">Date: </w:t>
      </w:r>
    </w:p>
    <w:p w:rsidR="005B4971" w:rsidRDefault="005B4971" w:rsidP="005B4971">
      <w:pPr>
        <w:tabs>
          <w:tab w:val="right" w:pos="9360"/>
        </w:tabs>
        <w:spacing w:after="60"/>
        <w:ind w:left="720" w:hanging="720"/>
        <w:contextualSpacing/>
        <w:jc w:val="both"/>
        <w:rPr>
          <w:rFonts w:ascii="Times New Roman" w:eastAsia="Calibri" w:hAnsi="Times New Roman"/>
        </w:rPr>
      </w:pPr>
      <w:r>
        <w:rPr>
          <w:rFonts w:ascii="Times New Roman" w:eastAsia="Calibri" w:hAnsi="Times New Roman"/>
        </w:rPr>
        <w:t xml:space="preserve">Tender No.: </w:t>
      </w:r>
    </w:p>
    <w:p w:rsidR="005B4971" w:rsidRDefault="005B4971" w:rsidP="005B4971">
      <w:pPr>
        <w:spacing w:after="60"/>
        <w:contextualSpacing/>
        <w:jc w:val="both"/>
        <w:rPr>
          <w:rFonts w:ascii="Times New Roman" w:eastAsia="Calibri" w:hAnsi="Times New Roman"/>
        </w:rPr>
      </w:pPr>
    </w:p>
    <w:p w:rsidR="005B4971" w:rsidRDefault="005B4971" w:rsidP="005B4971">
      <w:pPr>
        <w:spacing w:after="60"/>
        <w:contextualSpacing/>
        <w:jc w:val="both"/>
        <w:rPr>
          <w:rFonts w:ascii="Times New Roman" w:eastAsia="Calibri" w:hAnsi="Times New Roman"/>
        </w:rPr>
      </w:pPr>
      <w:r>
        <w:rPr>
          <w:rFonts w:ascii="Times New Roman" w:eastAsia="Calibri" w:hAnsi="Times New Roman"/>
        </w:rPr>
        <w:t>To: Administrative Officer –E</w:t>
      </w:r>
    </w:p>
    <w:p w:rsidR="005B4971" w:rsidRDefault="005B4971" w:rsidP="005B4971">
      <w:pPr>
        <w:spacing w:after="60"/>
        <w:contextualSpacing/>
        <w:jc w:val="both"/>
        <w:rPr>
          <w:rFonts w:ascii="Times New Roman" w:eastAsia="Calibri" w:hAnsi="Times New Roman"/>
        </w:rPr>
      </w:pPr>
      <w:r>
        <w:rPr>
          <w:rFonts w:ascii="Times New Roman" w:eastAsia="Calibri" w:hAnsi="Times New Roman"/>
        </w:rPr>
        <w:t>TIFR Centre for Applicable Mathematics</w:t>
      </w:r>
    </w:p>
    <w:p w:rsidR="005B4971" w:rsidRDefault="005B4971" w:rsidP="005B4971">
      <w:pPr>
        <w:spacing w:after="60"/>
        <w:contextualSpacing/>
        <w:jc w:val="both"/>
        <w:rPr>
          <w:rFonts w:ascii="Times New Roman" w:eastAsia="Calibri" w:hAnsi="Times New Roman"/>
        </w:rPr>
      </w:pPr>
      <w:proofErr w:type="spellStart"/>
      <w:r>
        <w:rPr>
          <w:rFonts w:ascii="Times New Roman" w:eastAsia="Calibri" w:hAnsi="Times New Roman"/>
        </w:rPr>
        <w:t>Sharada</w:t>
      </w:r>
      <w:proofErr w:type="spellEnd"/>
      <w:r>
        <w:rPr>
          <w:rFonts w:ascii="Times New Roman" w:eastAsia="Calibri" w:hAnsi="Times New Roman"/>
        </w:rPr>
        <w:t xml:space="preserve"> </w:t>
      </w:r>
      <w:proofErr w:type="spellStart"/>
      <w:r>
        <w:rPr>
          <w:rFonts w:ascii="Times New Roman" w:eastAsia="Calibri" w:hAnsi="Times New Roman"/>
        </w:rPr>
        <w:t>Nagara</w:t>
      </w:r>
      <w:proofErr w:type="spellEnd"/>
      <w:r>
        <w:rPr>
          <w:rFonts w:ascii="Times New Roman" w:eastAsia="Calibri" w:hAnsi="Times New Roman"/>
        </w:rPr>
        <w:t xml:space="preserve">, </w:t>
      </w:r>
      <w:proofErr w:type="spellStart"/>
      <w:r>
        <w:rPr>
          <w:rFonts w:ascii="Times New Roman" w:eastAsia="Calibri" w:hAnsi="Times New Roman"/>
        </w:rPr>
        <w:t>Chikkabommasandra</w:t>
      </w:r>
      <w:proofErr w:type="spellEnd"/>
    </w:p>
    <w:p w:rsidR="005B4971" w:rsidRDefault="005B4971" w:rsidP="005B4971">
      <w:pPr>
        <w:spacing w:after="60"/>
        <w:contextualSpacing/>
        <w:jc w:val="both"/>
        <w:rPr>
          <w:rFonts w:ascii="Times New Roman" w:eastAsia="Calibri" w:hAnsi="Times New Roman"/>
        </w:rPr>
      </w:pPr>
      <w:r>
        <w:rPr>
          <w:rFonts w:ascii="Times New Roman" w:eastAsia="Calibri" w:hAnsi="Times New Roman"/>
        </w:rPr>
        <w:t>GKVK Post</w:t>
      </w:r>
    </w:p>
    <w:p w:rsidR="005B4971" w:rsidRDefault="005B4971" w:rsidP="005B4971">
      <w:pPr>
        <w:spacing w:after="60"/>
        <w:contextualSpacing/>
        <w:jc w:val="both"/>
        <w:rPr>
          <w:rFonts w:ascii="Times New Roman" w:eastAsia="Calibri" w:hAnsi="Times New Roman"/>
        </w:rPr>
      </w:pPr>
      <w:r>
        <w:rPr>
          <w:rFonts w:ascii="Times New Roman" w:eastAsia="Calibri" w:hAnsi="Times New Roman"/>
        </w:rPr>
        <w:t>Bengaluru 560065</w:t>
      </w:r>
    </w:p>
    <w:p w:rsidR="005B4971" w:rsidRDefault="005B4971" w:rsidP="005B4971">
      <w:pPr>
        <w:spacing w:after="60"/>
        <w:contextualSpacing/>
        <w:jc w:val="both"/>
        <w:rPr>
          <w:rFonts w:ascii="Times New Roman" w:eastAsia="Calibri" w:hAnsi="Times New Roman"/>
        </w:rPr>
      </w:pPr>
    </w:p>
    <w:p w:rsidR="005B4971" w:rsidRDefault="005B4971" w:rsidP="005B4971">
      <w:pPr>
        <w:spacing w:after="60"/>
        <w:contextualSpacing/>
        <w:jc w:val="both"/>
        <w:rPr>
          <w:rFonts w:ascii="Times New Roman" w:eastAsia="Calibri" w:hAnsi="Times New Roman"/>
        </w:rPr>
      </w:pPr>
      <w:r>
        <w:rPr>
          <w:rFonts w:ascii="Times New Roman" w:eastAsia="Calibri" w:hAnsi="Times New Roman"/>
        </w:rPr>
        <w:t xml:space="preserve">We, the undersigned, declare that: </w:t>
      </w:r>
    </w:p>
    <w:p w:rsidR="005B4971" w:rsidRDefault="005B4971" w:rsidP="005B4971">
      <w:pPr>
        <w:spacing w:after="60"/>
        <w:contextualSpacing/>
        <w:jc w:val="both"/>
        <w:rPr>
          <w:rFonts w:ascii="Times New Roman" w:eastAsia="Calibri" w:hAnsi="Times New Roman"/>
        </w:rPr>
      </w:pPr>
    </w:p>
    <w:p w:rsidR="005B4971" w:rsidRDefault="005B4971" w:rsidP="005B4971">
      <w:pPr>
        <w:spacing w:after="60"/>
        <w:contextualSpacing/>
        <w:jc w:val="both"/>
        <w:rPr>
          <w:rFonts w:ascii="Times New Roman" w:eastAsia="Calibri" w:hAnsi="Times New Roman"/>
        </w:rPr>
      </w:pPr>
      <w:r>
        <w:rPr>
          <w:rFonts w:ascii="Times New Roman" w:eastAsia="Calibri" w:hAnsi="Times New Roman"/>
        </w:rPr>
        <w:t>We know that the bid should be supported by a Bid Security Declaration in accordance with your conditions.</w:t>
      </w:r>
    </w:p>
    <w:p w:rsidR="005B4971" w:rsidRDefault="005B4971" w:rsidP="005B4971">
      <w:pPr>
        <w:spacing w:after="60"/>
        <w:contextualSpacing/>
        <w:jc w:val="both"/>
        <w:rPr>
          <w:rFonts w:ascii="Times New Roman" w:eastAsia="Calibri" w:hAnsi="Times New Roman"/>
        </w:rPr>
      </w:pPr>
    </w:p>
    <w:p w:rsidR="005B4971" w:rsidRDefault="005B4971" w:rsidP="005B4971">
      <w:pPr>
        <w:spacing w:after="60"/>
        <w:contextualSpacing/>
        <w:jc w:val="both"/>
        <w:rPr>
          <w:rFonts w:ascii="Times New Roman" w:eastAsia="Calibri" w:hAnsi="Times New Roman"/>
        </w:rPr>
      </w:pPr>
      <w:r>
        <w:rPr>
          <w:rFonts w:ascii="Times New Roman" w:eastAsia="Calibri" w:hAnsi="Times New Roman"/>
        </w:rPr>
        <w:t xml:space="preserve">We accept to automatically be suspended from being eligible for bidding in any public contract in the Centre for a period of </w:t>
      </w:r>
      <w:r>
        <w:rPr>
          <w:rFonts w:ascii="Times New Roman" w:eastAsia="Calibri" w:hAnsi="Times New Roman"/>
          <w:i/>
          <w:iCs/>
        </w:rPr>
        <w:t xml:space="preserve">one year </w:t>
      </w:r>
      <w:r>
        <w:rPr>
          <w:rFonts w:ascii="Times New Roman" w:eastAsia="Calibri" w:hAnsi="Times New Roman"/>
        </w:rPr>
        <w:t xml:space="preserve"> from the date of submission of Tender</w:t>
      </w:r>
      <w:r>
        <w:rPr>
          <w:rFonts w:ascii="Times New Roman" w:eastAsia="Calibri" w:hAnsi="Times New Roman"/>
          <w:i/>
          <w:iCs/>
        </w:rPr>
        <w:t xml:space="preserve"> </w:t>
      </w:r>
      <w:r>
        <w:rPr>
          <w:rFonts w:ascii="Times New Roman" w:eastAsia="Calibri" w:hAnsi="Times New Roman"/>
        </w:rPr>
        <w:t>if we are in breach of our obligation(s) under the bid conditions, because we: to:</w:t>
      </w:r>
    </w:p>
    <w:p w:rsidR="005B4971" w:rsidRDefault="005B4971" w:rsidP="005B4971">
      <w:pPr>
        <w:spacing w:after="60"/>
        <w:contextualSpacing/>
        <w:jc w:val="both"/>
        <w:rPr>
          <w:rFonts w:ascii="Times New Roman" w:eastAsia="Calibri" w:hAnsi="Times New Roman"/>
        </w:rPr>
      </w:pPr>
    </w:p>
    <w:p w:rsidR="005B4971" w:rsidRDefault="005B4971" w:rsidP="005B4971">
      <w:pPr>
        <w:spacing w:after="60"/>
        <w:contextualSpacing/>
        <w:jc w:val="both"/>
        <w:rPr>
          <w:rFonts w:ascii="Times New Roman" w:eastAsia="Calibri" w:hAnsi="Times New Roman"/>
        </w:rPr>
      </w:pPr>
      <w:r>
        <w:rPr>
          <w:rFonts w:ascii="Times New Roman" w:eastAsia="Calibri" w:hAnsi="Times New Roman"/>
        </w:rPr>
        <w:t>After having been notified of the acceptance of our bid by the Contracting Authority within the period of bid validity,</w:t>
      </w:r>
    </w:p>
    <w:p w:rsidR="005B4971" w:rsidRDefault="005B4971" w:rsidP="005B4971">
      <w:pPr>
        <w:spacing w:after="60"/>
        <w:contextualSpacing/>
        <w:jc w:val="both"/>
        <w:rPr>
          <w:rFonts w:ascii="Times New Roman" w:eastAsia="Calibri" w:hAnsi="Times New Roman"/>
        </w:rPr>
      </w:pPr>
    </w:p>
    <w:p w:rsidR="005B4971" w:rsidRDefault="005B4971" w:rsidP="005B4971">
      <w:pPr>
        <w:numPr>
          <w:ilvl w:val="0"/>
          <w:numId w:val="4"/>
        </w:numPr>
        <w:spacing w:after="60" w:line="240" w:lineRule="auto"/>
        <w:contextualSpacing/>
        <w:jc w:val="both"/>
        <w:rPr>
          <w:rFonts w:ascii="Times New Roman" w:eastAsia="Calibri" w:hAnsi="Times New Roman"/>
        </w:rPr>
      </w:pPr>
      <w:r>
        <w:rPr>
          <w:rFonts w:ascii="Times New Roman" w:eastAsia="Calibri" w:hAnsi="Times New Roman"/>
        </w:rPr>
        <w:t>we failed or refused to furnish a Performance Security in accordance with the Centre; or</w:t>
      </w:r>
    </w:p>
    <w:p w:rsidR="005B4971" w:rsidRDefault="005B4971" w:rsidP="005B4971">
      <w:pPr>
        <w:numPr>
          <w:ilvl w:val="0"/>
          <w:numId w:val="4"/>
        </w:numPr>
        <w:spacing w:after="60" w:line="240" w:lineRule="auto"/>
        <w:contextualSpacing/>
        <w:jc w:val="both"/>
        <w:rPr>
          <w:rFonts w:ascii="Times New Roman" w:eastAsia="Calibri" w:hAnsi="Times New Roman"/>
        </w:rPr>
      </w:pPr>
      <w:proofErr w:type="gramStart"/>
      <w:r>
        <w:rPr>
          <w:rFonts w:ascii="Times New Roman" w:eastAsia="Calibri" w:hAnsi="Times New Roman"/>
        </w:rPr>
        <w:t>we</w:t>
      </w:r>
      <w:proofErr w:type="gramEnd"/>
      <w:r>
        <w:rPr>
          <w:rFonts w:ascii="Times New Roman" w:eastAsia="Calibri" w:hAnsi="Times New Roman"/>
        </w:rPr>
        <w:t xml:space="preserve"> failed or refused to sign the Contract.</w:t>
      </w:r>
    </w:p>
    <w:p w:rsidR="005B4971" w:rsidRDefault="005B4971" w:rsidP="005B4971">
      <w:pPr>
        <w:spacing w:after="60"/>
        <w:contextualSpacing/>
        <w:jc w:val="both"/>
        <w:rPr>
          <w:rFonts w:ascii="Times New Roman" w:eastAsia="Calibri" w:hAnsi="Times New Roman"/>
        </w:rPr>
      </w:pPr>
    </w:p>
    <w:p w:rsidR="005B4971" w:rsidRDefault="005B4971" w:rsidP="005B4971">
      <w:pPr>
        <w:spacing w:after="60"/>
        <w:contextualSpacing/>
        <w:jc w:val="both"/>
        <w:rPr>
          <w:rFonts w:ascii="Times New Roman" w:eastAsia="Calibri" w:hAnsi="Times New Roman"/>
        </w:rPr>
      </w:pPr>
      <w:r>
        <w:rPr>
          <w:rFonts w:ascii="Times New Roman" w:eastAsia="Calibri" w:hAnsi="Times New Roman"/>
        </w:rPr>
        <w:t>We know that this Bid-Securing Declaration will expire, if contract is not awarded to us, upon:</w:t>
      </w:r>
    </w:p>
    <w:p w:rsidR="005B4971" w:rsidRDefault="005B4971" w:rsidP="005B4971">
      <w:pPr>
        <w:spacing w:after="60"/>
        <w:contextualSpacing/>
        <w:jc w:val="both"/>
        <w:rPr>
          <w:rFonts w:ascii="Times New Roman" w:eastAsia="Calibri" w:hAnsi="Times New Roman"/>
        </w:rPr>
      </w:pPr>
    </w:p>
    <w:p w:rsidR="005B4971" w:rsidRDefault="005B4971" w:rsidP="005B4971">
      <w:pPr>
        <w:numPr>
          <w:ilvl w:val="0"/>
          <w:numId w:val="5"/>
        </w:numPr>
        <w:spacing w:after="60" w:line="240" w:lineRule="auto"/>
        <w:ind w:left="810" w:hanging="360"/>
        <w:contextualSpacing/>
        <w:jc w:val="both"/>
        <w:rPr>
          <w:rFonts w:ascii="Times New Roman" w:eastAsia="Arial Unicode MS" w:hAnsi="Times New Roman"/>
        </w:rPr>
      </w:pPr>
      <w:r>
        <w:rPr>
          <w:rFonts w:ascii="Times New Roman" w:eastAsia="Arial Unicode MS" w:hAnsi="Times New Roman"/>
        </w:rPr>
        <w:t>our receipt of your notification to us of the name of the successful</w:t>
      </w:r>
      <w:r>
        <w:rPr>
          <w:rFonts w:ascii="Times New Roman" w:eastAsia="Arial Unicode MS" w:hAnsi="Times New Roman"/>
          <w:szCs w:val="20"/>
        </w:rPr>
        <w:t xml:space="preserve"> </w:t>
      </w:r>
      <w:r>
        <w:rPr>
          <w:rFonts w:ascii="Times New Roman" w:eastAsia="Arial Unicode MS" w:hAnsi="Times New Roman"/>
        </w:rPr>
        <w:t xml:space="preserve">Bidder; or </w:t>
      </w:r>
    </w:p>
    <w:p w:rsidR="005B4971" w:rsidRDefault="005B4971" w:rsidP="005B4971">
      <w:pPr>
        <w:numPr>
          <w:ilvl w:val="0"/>
          <w:numId w:val="5"/>
        </w:numPr>
        <w:spacing w:after="60" w:line="240" w:lineRule="auto"/>
        <w:ind w:left="810" w:hanging="360"/>
        <w:contextualSpacing/>
        <w:jc w:val="both"/>
        <w:rPr>
          <w:rFonts w:ascii="Times New Roman" w:eastAsia="Arial Unicode MS" w:hAnsi="Times New Roman"/>
        </w:rPr>
      </w:pPr>
      <w:r>
        <w:rPr>
          <w:rFonts w:ascii="Times New Roman" w:eastAsia="Arial Unicode MS" w:hAnsi="Times New Roman"/>
        </w:rPr>
        <w:t>Twenty-eight days after the expiration of our Bid or any extension to it.</w:t>
      </w:r>
    </w:p>
    <w:p w:rsidR="005B4971" w:rsidRDefault="005B4971" w:rsidP="005B4971">
      <w:pPr>
        <w:spacing w:after="60"/>
        <w:contextualSpacing/>
        <w:jc w:val="both"/>
        <w:rPr>
          <w:rFonts w:ascii="Times New Roman" w:eastAsia="Arial Unicode MS" w:hAnsi="Times New Roman"/>
        </w:rPr>
      </w:pPr>
    </w:p>
    <w:p w:rsidR="005B4971" w:rsidRDefault="005B4971" w:rsidP="005B4971">
      <w:pPr>
        <w:spacing w:after="60"/>
        <w:contextualSpacing/>
        <w:jc w:val="both"/>
        <w:rPr>
          <w:rFonts w:ascii="Times New Roman" w:eastAsia="Arial Unicode MS" w:hAnsi="Times New Roman"/>
        </w:rPr>
      </w:pPr>
    </w:p>
    <w:p w:rsidR="005B4971" w:rsidRDefault="005B4971" w:rsidP="005B4971">
      <w:pPr>
        <w:tabs>
          <w:tab w:val="left" w:pos="6120"/>
        </w:tabs>
        <w:spacing w:after="60"/>
        <w:contextualSpacing/>
        <w:jc w:val="both"/>
        <w:rPr>
          <w:rFonts w:ascii="Times New Roman" w:eastAsia="Calibri" w:hAnsi="Times New Roman"/>
        </w:rPr>
      </w:pPr>
      <w:proofErr w:type="gramStart"/>
      <w:r>
        <w:rPr>
          <w:rFonts w:ascii="Times New Roman" w:eastAsia="Calibri" w:hAnsi="Times New Roman"/>
        </w:rPr>
        <w:t>Signed  In</w:t>
      </w:r>
      <w:proofErr w:type="gramEnd"/>
      <w:r>
        <w:rPr>
          <w:rFonts w:ascii="Times New Roman" w:eastAsia="Calibri" w:hAnsi="Times New Roman"/>
        </w:rPr>
        <w:t xml:space="preserve"> the capacity of </w:t>
      </w:r>
    </w:p>
    <w:p w:rsidR="005B4971" w:rsidRDefault="005B4971" w:rsidP="005B4971">
      <w:pPr>
        <w:tabs>
          <w:tab w:val="left" w:pos="6120"/>
        </w:tabs>
        <w:spacing w:after="60"/>
        <w:contextualSpacing/>
        <w:jc w:val="both"/>
        <w:rPr>
          <w:rFonts w:ascii="Times New Roman" w:eastAsia="Calibri" w:hAnsi="Times New Roman"/>
        </w:rPr>
      </w:pPr>
    </w:p>
    <w:p w:rsidR="005B4971" w:rsidRDefault="005B4971" w:rsidP="005B4971">
      <w:pPr>
        <w:tabs>
          <w:tab w:val="left" w:pos="6120"/>
        </w:tabs>
        <w:spacing w:after="60"/>
        <w:contextualSpacing/>
        <w:jc w:val="both"/>
        <w:rPr>
          <w:rFonts w:ascii="Times New Roman" w:eastAsia="Calibri" w:hAnsi="Times New Roman"/>
          <w:i/>
        </w:rPr>
      </w:pPr>
      <w:r>
        <w:rPr>
          <w:rFonts w:ascii="Times New Roman" w:eastAsia="Calibri" w:hAnsi="Times New Roman"/>
        </w:rPr>
        <w:t xml:space="preserve">Name: </w:t>
      </w:r>
      <w:r>
        <w:rPr>
          <w:rFonts w:ascii="Times New Roman" w:eastAsia="Calibri" w:hAnsi="Times New Roman"/>
          <w:i/>
        </w:rPr>
        <w:t>[insert complete name of person signing the Bid-Securing Declaration Form]</w:t>
      </w:r>
    </w:p>
    <w:p w:rsidR="005B4971" w:rsidRDefault="005B4971" w:rsidP="005B4971">
      <w:pPr>
        <w:tabs>
          <w:tab w:val="left" w:pos="6120"/>
        </w:tabs>
        <w:spacing w:after="60"/>
        <w:contextualSpacing/>
        <w:jc w:val="both"/>
        <w:rPr>
          <w:rFonts w:ascii="Times New Roman" w:eastAsia="Calibri" w:hAnsi="Times New Roman"/>
        </w:rPr>
      </w:pPr>
      <w:r>
        <w:rPr>
          <w:rFonts w:ascii="Times New Roman" w:eastAsia="Calibri" w:hAnsi="Times New Roman"/>
        </w:rPr>
        <w:tab/>
        <w:t xml:space="preserve"> </w:t>
      </w:r>
    </w:p>
    <w:p w:rsidR="005B4971" w:rsidRDefault="005B4971" w:rsidP="005B4971">
      <w:pPr>
        <w:tabs>
          <w:tab w:val="left" w:pos="5238"/>
          <w:tab w:val="left" w:pos="5474"/>
          <w:tab w:val="left" w:pos="9468"/>
        </w:tabs>
        <w:spacing w:after="60"/>
        <w:contextualSpacing/>
        <w:jc w:val="both"/>
        <w:rPr>
          <w:rFonts w:ascii="Times New Roman" w:eastAsia="Calibri" w:hAnsi="Times New Roman"/>
          <w:i/>
        </w:rPr>
      </w:pPr>
      <w:r>
        <w:rPr>
          <w:rFonts w:ascii="Times New Roman" w:eastAsia="Calibri" w:hAnsi="Times New Roman"/>
        </w:rPr>
        <w:t xml:space="preserve">Duly authorized to sign the bid for and on behalf of: </w:t>
      </w:r>
      <w:r>
        <w:rPr>
          <w:rFonts w:ascii="Times New Roman" w:eastAsia="Calibri" w:hAnsi="Times New Roman"/>
          <w:i/>
        </w:rPr>
        <w:t>[insert complete name of Bidder]</w:t>
      </w:r>
    </w:p>
    <w:p w:rsidR="005B4971" w:rsidRDefault="005B4971" w:rsidP="005B4971">
      <w:pPr>
        <w:tabs>
          <w:tab w:val="left" w:pos="5238"/>
          <w:tab w:val="left" w:pos="5474"/>
          <w:tab w:val="left" w:pos="9468"/>
        </w:tabs>
        <w:spacing w:after="60"/>
        <w:contextualSpacing/>
        <w:jc w:val="both"/>
        <w:rPr>
          <w:rFonts w:ascii="Times New Roman" w:eastAsia="Calibri" w:hAnsi="Times New Roman"/>
        </w:rPr>
      </w:pPr>
    </w:p>
    <w:p w:rsidR="005B4971" w:rsidRDefault="005B4971" w:rsidP="005B4971">
      <w:pPr>
        <w:spacing w:after="60"/>
        <w:contextualSpacing/>
        <w:jc w:val="both"/>
      </w:pPr>
      <w:r>
        <w:rPr>
          <w:rFonts w:ascii="Times New Roman" w:eastAsia="Times New Roman" w:hAnsi="Times New Roman"/>
        </w:rPr>
        <w:t xml:space="preserve">Dated on ____________ day of ________________ month, _______ year </w:t>
      </w:r>
      <w:r>
        <w:rPr>
          <w:rFonts w:ascii="Times New Roman" w:eastAsia="Times New Roman" w:hAnsi="Times New Roman"/>
          <w:i/>
        </w:rPr>
        <w:t>[insert date of signing]</w:t>
      </w:r>
    </w:p>
    <w:p w:rsidR="00CC4D8B" w:rsidRDefault="00CC4D8B" w:rsidP="00DF6D68">
      <w:pPr>
        <w:jc w:val="both"/>
        <w:rPr>
          <w:rFonts w:ascii="Book Antiqua" w:hAnsi="Book Antiqua"/>
        </w:rPr>
      </w:pPr>
    </w:p>
    <w:sectPr w:rsidR="00CC4D8B" w:rsidSect="00025F76">
      <w:headerReference w:type="default" r:id="rId9"/>
      <w:pgSz w:w="12240" w:h="15840"/>
      <w:pgMar w:top="22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62" w:rsidRDefault="00806862" w:rsidP="003B2C8E">
      <w:pPr>
        <w:spacing w:after="0" w:line="240" w:lineRule="auto"/>
      </w:pPr>
      <w:r>
        <w:separator/>
      </w:r>
    </w:p>
  </w:endnote>
  <w:endnote w:type="continuationSeparator" w:id="0">
    <w:p w:rsidR="00806862" w:rsidRDefault="00806862" w:rsidP="003B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Nimbus Sans L">
    <w:altName w:val="Times New Roman"/>
    <w:panose1 w:val="00000000000000000000"/>
    <w:charset w:val="00"/>
    <w:family w:val="roman"/>
    <w:notTrueType/>
    <w:pitch w:val="default"/>
  </w:font>
  <w:font w:name="Calibri1">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62" w:rsidRDefault="00806862" w:rsidP="003B2C8E">
      <w:pPr>
        <w:spacing w:after="0" w:line="240" w:lineRule="auto"/>
      </w:pPr>
      <w:r>
        <w:separator/>
      </w:r>
    </w:p>
  </w:footnote>
  <w:footnote w:type="continuationSeparator" w:id="0">
    <w:p w:rsidR="00806862" w:rsidRDefault="00806862" w:rsidP="003B2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8E" w:rsidRDefault="00025F76">
    <w:pPr>
      <w:pStyle w:val="Header"/>
    </w:pPr>
    <w:r>
      <w:rPr>
        <w:rFonts w:ascii="Mangal" w:hAnsi="Mangal" w:cs="Mangal"/>
        <w:noProof/>
        <w:sz w:val="32"/>
        <w:szCs w:val="32"/>
      </w:rPr>
      <mc:AlternateContent>
        <mc:Choice Requires="wps">
          <w:drawing>
            <wp:anchor distT="0" distB="0" distL="114300" distR="114300" simplePos="0" relativeHeight="251659264" behindDoc="0" locked="0" layoutInCell="1" allowOverlap="1" wp14:anchorId="73B3B23F" wp14:editId="4FCA0429">
              <wp:simplePos x="0" y="0"/>
              <wp:positionH relativeFrom="column">
                <wp:posOffset>474345</wp:posOffset>
              </wp:positionH>
              <wp:positionV relativeFrom="paragraph">
                <wp:posOffset>-264160</wp:posOffset>
              </wp:positionV>
              <wp:extent cx="6284595" cy="1360805"/>
              <wp:effectExtent l="0" t="0" r="20955" b="10795"/>
              <wp:wrapNone/>
              <wp:docPr id="3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1360805"/>
                      </a:xfrm>
                      <a:prstGeom prst="rect">
                        <a:avLst/>
                      </a:prstGeom>
                      <a:solidFill>
                        <a:srgbClr val="FFFFFF"/>
                      </a:solidFill>
                      <a:ln w="9525">
                        <a:solidFill>
                          <a:schemeClr val="bg1">
                            <a:lumMod val="100000"/>
                            <a:lumOff val="0"/>
                          </a:schemeClr>
                        </a:solidFill>
                        <a:miter lim="800000"/>
                        <a:headEnd/>
                        <a:tailEnd/>
                      </a:ln>
                    </wps:spPr>
                    <wps:txbx>
                      <w:txbxContent>
                        <w:p w:rsidR="00025F76" w:rsidRPr="00FD7F95" w:rsidRDefault="00025F76" w:rsidP="00025F76">
                          <w:pPr>
                            <w:spacing w:after="0" w:line="240" w:lineRule="auto"/>
                            <w:jc w:val="center"/>
                            <w:rPr>
                              <w:b/>
                              <w:bCs/>
                              <w:sz w:val="16"/>
                              <w:szCs w:val="16"/>
                              <w:rtl/>
                              <w:cs/>
                            </w:rPr>
                          </w:pPr>
                          <w:r w:rsidRPr="00FD7F95">
                            <w:rPr>
                              <w:rFonts w:ascii="Mangal" w:hAnsi="Mangal" w:cs="Mangal" w:hint="cs"/>
                              <w:b/>
                              <w:bCs/>
                              <w:sz w:val="20"/>
                              <w:cs/>
                            </w:rPr>
                            <w:t>टीआईएफ़आर-अनुप्रयुक्त गणित केंद्र</w:t>
                          </w:r>
                          <w:r>
                            <w:rPr>
                              <w:rFonts w:ascii="Mangal" w:hAnsi="Mangal" w:cs="Mangal"/>
                              <w:b/>
                              <w:bCs/>
                              <w:sz w:val="20"/>
                            </w:rPr>
                            <w:t>,</w:t>
                          </w:r>
                          <w:r w:rsidRPr="00FD7F95">
                            <w:rPr>
                              <w:rFonts w:ascii="Mangal" w:hAnsi="Mangal" w:cs="Mangal"/>
                              <w:b/>
                              <w:bCs/>
                              <w:sz w:val="20"/>
                            </w:rPr>
                            <w:t xml:space="preserve"> </w:t>
                          </w:r>
                          <w:r w:rsidRPr="00325240">
                            <w:rPr>
                              <w:rFonts w:ascii="Mangal" w:hAnsi="Mangal" w:cs="Mangal" w:hint="cs"/>
                              <w:b/>
                              <w:bCs/>
                              <w:sz w:val="20"/>
                              <w:cs/>
                              <w:lang w:bidi="hi-IN"/>
                            </w:rPr>
                            <w:t>बेंगलुरु</w:t>
                          </w:r>
                          <w:r w:rsidRPr="00325240">
                            <w:rPr>
                              <w:rFonts w:ascii="Mangal" w:hAnsi="Mangal" w:cs="Mangal" w:hint="cs"/>
                              <w:b/>
                              <w:bCs/>
                              <w:sz w:val="20"/>
                              <w:rtl/>
                              <w:cs/>
                            </w:rPr>
                            <w:t>-</w:t>
                          </w:r>
                          <w:r w:rsidRPr="00325240">
                            <w:rPr>
                              <w:rFonts w:ascii="Mangal" w:hAnsi="Mangal" w:cs="Mangal"/>
                              <w:b/>
                              <w:bCs/>
                              <w:sz w:val="18"/>
                              <w:szCs w:val="18"/>
                            </w:rPr>
                            <w:t>560065</w:t>
                          </w:r>
                          <w:r>
                            <w:rPr>
                              <w:rFonts w:ascii="Mangal" w:hAnsi="Mangal" w:cs="Mangal"/>
                              <w:b/>
                              <w:bCs/>
                              <w:sz w:val="18"/>
                              <w:szCs w:val="18"/>
                            </w:rPr>
                            <w:t xml:space="preserve">, </w:t>
                          </w:r>
                          <w:r w:rsidRPr="00325240">
                            <w:rPr>
                              <w:rFonts w:ascii="Times New Roman" w:hAnsi="Times New Roman" w:cs="Mangal" w:hint="cs"/>
                              <w:b/>
                              <w:bCs/>
                              <w:sz w:val="20"/>
                              <w:cs/>
                              <w:lang w:bidi="hi-IN"/>
                            </w:rPr>
                            <w:t>भारत</w:t>
                          </w:r>
                        </w:p>
                        <w:p w:rsidR="00025F76" w:rsidRPr="000F50DF" w:rsidRDefault="00025F76" w:rsidP="00025F76">
                          <w:pPr>
                            <w:spacing w:after="0" w:line="240" w:lineRule="auto"/>
                            <w:jc w:val="center"/>
                            <w:rPr>
                              <w:rFonts w:ascii="Times New Roman" w:hAnsi="Times New Roman" w:cs="Times New Roman"/>
                              <w:b/>
                              <w:bCs/>
                              <w:sz w:val="20"/>
                            </w:rPr>
                          </w:pPr>
                          <w:r w:rsidRPr="00FD7F95">
                            <w:rPr>
                              <w:rFonts w:ascii="Times New Roman" w:hAnsi="Times New Roman" w:cs="Times New Roman"/>
                              <w:b/>
                              <w:bCs/>
                              <w:sz w:val="20"/>
                            </w:rPr>
                            <w:t>TIFR-CENTRE FOR APPLICABLE MATHEMATICS,</w:t>
                          </w:r>
                          <w:r w:rsidRPr="00FD7F95">
                            <w:rPr>
                              <w:rFonts w:ascii="Times New Roman" w:hAnsi="Times New Roman" w:cs="Times New Roman"/>
                              <w:b/>
                              <w:bCs/>
                              <w:sz w:val="16"/>
                              <w:szCs w:val="16"/>
                            </w:rPr>
                            <w:t xml:space="preserve"> </w:t>
                          </w:r>
                          <w:r w:rsidRPr="000F50DF">
                            <w:rPr>
                              <w:rFonts w:ascii="Times New Roman" w:hAnsi="Times New Roman" w:cs="Times New Roman"/>
                              <w:b/>
                              <w:bCs/>
                              <w:sz w:val="20"/>
                            </w:rPr>
                            <w:t>Bengaluru-560065, India</w:t>
                          </w:r>
                        </w:p>
                        <w:p w:rsidR="00025F76" w:rsidRDefault="00025F76" w:rsidP="00025F76">
                          <w:pPr>
                            <w:spacing w:after="0" w:line="240" w:lineRule="auto"/>
                            <w:jc w:val="center"/>
                            <w:rPr>
                              <w:b/>
                              <w:bCs/>
                              <w:sz w:val="20"/>
                            </w:rPr>
                          </w:pPr>
                          <w:r w:rsidRPr="00FD7F95">
                            <w:rPr>
                              <w:rFonts w:ascii="Mangal" w:hAnsi="Mangal" w:cs="Mangal" w:hint="cs"/>
                              <w:b/>
                              <w:bCs/>
                              <w:sz w:val="20"/>
                              <w:cs/>
                              <w:lang w:bidi="hi-IN"/>
                            </w:rPr>
                            <w:t xml:space="preserve">टाटा मूलभूत </w:t>
                          </w:r>
                          <w:r w:rsidRPr="00FD7F95">
                            <w:rPr>
                              <w:rFonts w:ascii="Times New Roman" w:hAnsi="Times New Roman" w:cs="Mangal" w:hint="cs"/>
                              <w:b/>
                              <w:bCs/>
                              <w:sz w:val="20"/>
                              <w:cs/>
                              <w:lang w:bidi="hi-IN"/>
                            </w:rPr>
                            <w:t>अनुसंधान</w:t>
                          </w:r>
                          <w:r w:rsidRPr="00FD7F95">
                            <w:rPr>
                              <w:rFonts w:ascii="Mangal" w:hAnsi="Mangal" w:cs="Mangal" w:hint="cs"/>
                              <w:b/>
                              <w:bCs/>
                              <w:sz w:val="20"/>
                              <w:cs/>
                              <w:lang w:bidi="hi-IN"/>
                            </w:rPr>
                            <w:t xml:space="preserve"> संस्थान </w:t>
                          </w:r>
                          <w:r w:rsidRPr="00FD7F95">
                            <w:rPr>
                              <w:b/>
                              <w:bCs/>
                              <w:sz w:val="20"/>
                            </w:rPr>
                            <w:t>TATA INSTITUTE OF FUNDAMENTAL RESEARCH</w:t>
                          </w:r>
                        </w:p>
                        <w:p w:rsidR="00025F76" w:rsidRPr="00FD7F95" w:rsidRDefault="00025F76" w:rsidP="00025F76">
                          <w:pPr>
                            <w:spacing w:after="0" w:line="240" w:lineRule="auto"/>
                            <w:jc w:val="center"/>
                            <w:rPr>
                              <w:b/>
                              <w:bCs/>
                              <w:color w:val="000000" w:themeColor="text1"/>
                              <w:sz w:val="20"/>
                              <w:rtl/>
                              <w:cs/>
                            </w:rPr>
                          </w:pPr>
                          <w:proofErr w:type="gramStart"/>
                          <w:r>
                            <w:rPr>
                              <w:b/>
                              <w:bCs/>
                              <w:sz w:val="20"/>
                            </w:rPr>
                            <w:t xml:space="preserve">( </w:t>
                          </w:r>
                          <w:r w:rsidRPr="00FD7F95">
                            <w:rPr>
                              <w:rFonts w:ascii="Mangal" w:hAnsi="Mangal" w:cs="Mangal" w:hint="cs"/>
                              <w:b/>
                              <w:bCs/>
                              <w:color w:val="000000" w:themeColor="text1"/>
                              <w:sz w:val="20"/>
                              <w:rtl/>
                              <w:cs/>
                              <w:lang w:bidi="hi-IN"/>
                            </w:rPr>
                            <w:t>भ</w:t>
                          </w:r>
                          <w:proofErr w:type="gramEnd"/>
                          <w:r w:rsidRPr="00FD7F95">
                            <w:rPr>
                              <w:rFonts w:ascii="Mangal" w:hAnsi="Mangal" w:cs="Mangal" w:hint="cs"/>
                              <w:b/>
                              <w:bCs/>
                              <w:color w:val="000000" w:themeColor="text1"/>
                              <w:sz w:val="20"/>
                              <w:rtl/>
                              <w:cs/>
                              <w:lang w:bidi="hi-IN"/>
                            </w:rPr>
                            <w:t>ारत सरकार के परमाणु ऊर्जा विभाग</w:t>
                          </w:r>
                          <w:r w:rsidRPr="00FD7F95">
                            <w:rPr>
                              <w:rFonts w:ascii="Mangal" w:hAnsi="Mangal" w:cs="Mangal"/>
                              <w:b/>
                              <w:bCs/>
                              <w:color w:val="000000" w:themeColor="text1"/>
                              <w:sz w:val="20"/>
                            </w:rPr>
                            <w:t xml:space="preserve"> </w:t>
                          </w:r>
                          <w:r w:rsidRPr="00FD7F95">
                            <w:rPr>
                              <w:rFonts w:ascii="Mangal" w:hAnsi="Mangal" w:cs="Mangal" w:hint="cs"/>
                              <w:b/>
                              <w:bCs/>
                              <w:color w:val="000000" w:themeColor="text1"/>
                              <w:sz w:val="20"/>
                              <w:cs/>
                              <w:lang w:bidi="hi-IN"/>
                            </w:rPr>
                            <w:t xml:space="preserve">की </w:t>
                          </w:r>
                          <w:r w:rsidRPr="00FD7F95">
                            <w:rPr>
                              <w:rFonts w:ascii="Times New Roman" w:hAnsi="Times New Roman" w:cs="Mangal" w:hint="cs"/>
                              <w:b/>
                              <w:bCs/>
                              <w:color w:val="000000" w:themeColor="text1"/>
                              <w:sz w:val="20"/>
                              <w:cs/>
                              <w:lang w:bidi="hi-IN"/>
                            </w:rPr>
                            <w:t xml:space="preserve">स्वायत्त </w:t>
                          </w:r>
                          <w:r w:rsidRPr="00FD7F95">
                            <w:rPr>
                              <w:rFonts w:ascii="Mangal" w:hAnsi="Mangal" w:cs="Mangal" w:hint="cs"/>
                              <w:b/>
                              <w:bCs/>
                              <w:color w:val="000000" w:themeColor="text1"/>
                              <w:sz w:val="20"/>
                              <w:cs/>
                              <w:lang w:bidi="hi-IN"/>
                            </w:rPr>
                            <w:t xml:space="preserve">संस्थान </w:t>
                          </w:r>
                          <w:r w:rsidRPr="00FD7F95">
                            <w:rPr>
                              <w:rFonts w:ascii="Mangal" w:hAnsi="Mangal" w:cs="Mangal"/>
                              <w:b/>
                              <w:bCs/>
                              <w:sz w:val="20"/>
                              <w:cs/>
                              <w:lang w:bidi="hi-IN"/>
                            </w:rPr>
                            <w:t>एवं</w:t>
                          </w:r>
                          <w:r w:rsidRPr="00FD7F95">
                            <w:rPr>
                              <w:rFonts w:ascii="Mangal" w:hAnsi="Mangal" w:cs="Mangal"/>
                              <w:b/>
                              <w:bCs/>
                              <w:sz w:val="20"/>
                            </w:rPr>
                            <w:t xml:space="preserve"> </w:t>
                          </w:r>
                          <w:r w:rsidRPr="00FD7F95">
                            <w:rPr>
                              <w:rFonts w:ascii="Mangal" w:hAnsi="Mangal" w:cs="Mangal" w:hint="cs"/>
                              <w:b/>
                              <w:bCs/>
                              <w:sz w:val="20"/>
                              <w:cs/>
                              <w:lang w:bidi="hi-IN"/>
                            </w:rPr>
                            <w:t>सम</w:t>
                          </w:r>
                          <w:r w:rsidRPr="00FD7F95">
                            <w:rPr>
                              <w:rStyle w:val="hps"/>
                              <w:rFonts w:cs="Mangal" w:hint="cs"/>
                              <w:b/>
                              <w:bCs/>
                              <w:sz w:val="20"/>
                              <w:cs/>
                              <w:lang w:bidi="hi-IN"/>
                            </w:rPr>
                            <w:t>विश्वविद्यालय</w:t>
                          </w:r>
                          <w:r w:rsidRPr="00FD7F95">
                            <w:rPr>
                              <w:rFonts w:ascii="Mangal" w:hAnsi="Mangal" w:cs="Mangal" w:hint="cs"/>
                              <w:b/>
                              <w:bCs/>
                              <w:color w:val="000000" w:themeColor="text1"/>
                              <w:sz w:val="20"/>
                              <w:rtl/>
                              <w:cs/>
                            </w:rPr>
                            <w:t xml:space="preserve"> </w:t>
                          </w:r>
                          <w:r w:rsidRPr="00FD7F95">
                            <w:rPr>
                              <w:rFonts w:ascii="Mangal" w:hAnsi="Mangal" w:cs="Mangal"/>
                              <w:b/>
                              <w:bCs/>
                              <w:color w:val="000000" w:themeColor="text1"/>
                              <w:sz w:val="20"/>
                            </w:rPr>
                            <w:t>)</w:t>
                          </w:r>
                        </w:p>
                        <w:p w:rsidR="00025F76" w:rsidRDefault="00025F76" w:rsidP="00025F76">
                          <w:pPr>
                            <w:spacing w:after="0" w:line="240" w:lineRule="auto"/>
                            <w:jc w:val="center"/>
                            <w:rPr>
                              <w:b/>
                              <w:bCs/>
                              <w:sz w:val="20"/>
                            </w:rPr>
                          </w:pPr>
                          <w:r w:rsidRPr="00FD7F95">
                            <w:rPr>
                              <w:rFonts w:hint="cs"/>
                              <w:b/>
                              <w:bCs/>
                              <w:sz w:val="20"/>
                            </w:rPr>
                            <w:t>(</w:t>
                          </w:r>
                          <w:r w:rsidRPr="00FD7F95">
                            <w:rPr>
                              <w:b/>
                              <w:bCs/>
                              <w:sz w:val="20"/>
                            </w:rPr>
                            <w:t>An Autonomous Institution under the Department of Atomic Energy, Government of India</w:t>
                          </w:r>
                        </w:p>
                        <w:p w:rsidR="00025F76" w:rsidRPr="00FD7F95" w:rsidRDefault="00025F76" w:rsidP="00025F76">
                          <w:pPr>
                            <w:spacing w:after="0" w:line="240" w:lineRule="auto"/>
                            <w:jc w:val="center"/>
                            <w:rPr>
                              <w:b/>
                              <w:bCs/>
                              <w:sz w:val="17"/>
                              <w:szCs w:val="17"/>
                            </w:rPr>
                          </w:pPr>
                          <w:proofErr w:type="gramStart"/>
                          <w:r w:rsidRPr="00FD7F95">
                            <w:rPr>
                              <w:b/>
                              <w:bCs/>
                              <w:sz w:val="20"/>
                            </w:rPr>
                            <w:t>and</w:t>
                          </w:r>
                          <w:proofErr w:type="gramEnd"/>
                          <w:r w:rsidRPr="00FD7F95">
                            <w:rPr>
                              <w:b/>
                              <w:bCs/>
                              <w:sz w:val="20"/>
                            </w:rPr>
                            <w:t xml:space="preserve"> Deemed</w:t>
                          </w:r>
                          <w:r>
                            <w:rPr>
                              <w:b/>
                              <w:bCs/>
                              <w:sz w:val="20"/>
                            </w:rPr>
                            <w:t xml:space="preserve"> to be </w:t>
                          </w:r>
                          <w:r w:rsidRPr="00FD7F95">
                            <w:rPr>
                              <w:b/>
                              <w:bCs/>
                              <w:sz w:val="20"/>
                            </w:rPr>
                            <w:t xml:space="preserve"> University</w:t>
                          </w:r>
                          <w:r w:rsidRPr="00FD7F95">
                            <w:rPr>
                              <w:b/>
                              <w:bCs/>
                              <w:sz w:val="17"/>
                              <w:szCs w:val="17"/>
                            </w:rPr>
                            <w:t>)</w:t>
                          </w:r>
                        </w:p>
                        <w:p w:rsidR="00025F76" w:rsidRPr="00FD7F95" w:rsidRDefault="00025F76" w:rsidP="00025F76">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5pt;margin-top:-20.8pt;width:494.8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" strokecolor="white [3212]">
              <v:textbox>
                <w:txbxContent>
                  <w:p w:rsidR="00025F76" w:rsidRPr="00FD7F95" w:rsidRDefault="00025F76" w:rsidP="00025F76">
                    <w:pPr>
                      <w:spacing w:after="0" w:line="240" w:lineRule="auto"/>
                      <w:jc w:val="center"/>
                      <w:rPr>
                        <w:b/>
                        <w:bCs/>
                        <w:sz w:val="16"/>
                        <w:szCs w:val="16"/>
                        <w:rtl/>
                        <w:cs/>
                      </w:rPr>
                    </w:pPr>
                    <w:r w:rsidRPr="00FD7F95">
                      <w:rPr>
                        <w:rFonts w:ascii="Mangal" w:hAnsi="Mangal" w:cs="Mangal" w:hint="cs"/>
                        <w:b/>
                        <w:bCs/>
                        <w:sz w:val="20"/>
                        <w:cs/>
                      </w:rPr>
                      <w:t>टीआईएफ़आर-अनुप्रयुक्त गणित केंद्र</w:t>
                    </w:r>
                    <w:r>
                      <w:rPr>
                        <w:rFonts w:ascii="Mangal" w:hAnsi="Mangal" w:cs="Mangal"/>
                        <w:b/>
                        <w:bCs/>
                        <w:sz w:val="20"/>
                      </w:rPr>
                      <w:t>,</w:t>
                    </w:r>
                    <w:r w:rsidRPr="00FD7F95">
                      <w:rPr>
                        <w:rFonts w:ascii="Mangal" w:hAnsi="Mangal" w:cs="Mangal"/>
                        <w:b/>
                        <w:bCs/>
                        <w:sz w:val="20"/>
                      </w:rPr>
                      <w:t xml:space="preserve"> </w:t>
                    </w:r>
                    <w:r w:rsidRPr="00325240">
                      <w:rPr>
                        <w:rFonts w:ascii="Mangal" w:hAnsi="Mangal" w:cs="Mangal" w:hint="cs"/>
                        <w:b/>
                        <w:bCs/>
                        <w:sz w:val="20"/>
                        <w:cs/>
                        <w:lang w:bidi="hi-IN"/>
                      </w:rPr>
                      <w:t>बेंगलुरु</w:t>
                    </w:r>
                    <w:r w:rsidRPr="00325240">
                      <w:rPr>
                        <w:rFonts w:ascii="Mangal" w:hAnsi="Mangal" w:cs="Mangal" w:hint="cs"/>
                        <w:b/>
                        <w:bCs/>
                        <w:sz w:val="20"/>
                        <w:rtl/>
                        <w:cs/>
                      </w:rPr>
                      <w:t>-</w:t>
                    </w:r>
                    <w:r w:rsidRPr="00325240">
                      <w:rPr>
                        <w:rFonts w:ascii="Mangal" w:hAnsi="Mangal" w:cs="Mangal"/>
                        <w:b/>
                        <w:bCs/>
                        <w:sz w:val="18"/>
                        <w:szCs w:val="18"/>
                      </w:rPr>
                      <w:t>560065</w:t>
                    </w:r>
                    <w:r>
                      <w:rPr>
                        <w:rFonts w:ascii="Mangal" w:hAnsi="Mangal" w:cs="Mangal"/>
                        <w:b/>
                        <w:bCs/>
                        <w:sz w:val="18"/>
                        <w:szCs w:val="18"/>
                      </w:rPr>
                      <w:t xml:space="preserve">, </w:t>
                    </w:r>
                    <w:r w:rsidRPr="00325240">
                      <w:rPr>
                        <w:rFonts w:ascii="Times New Roman" w:hAnsi="Times New Roman" w:cs="Mangal" w:hint="cs"/>
                        <w:b/>
                        <w:bCs/>
                        <w:sz w:val="20"/>
                        <w:cs/>
                        <w:lang w:bidi="hi-IN"/>
                      </w:rPr>
                      <w:t>भारत</w:t>
                    </w:r>
                  </w:p>
                  <w:p w:rsidR="00025F76" w:rsidRPr="000F50DF" w:rsidRDefault="00025F76" w:rsidP="00025F76">
                    <w:pPr>
                      <w:spacing w:after="0" w:line="240" w:lineRule="auto"/>
                      <w:jc w:val="center"/>
                      <w:rPr>
                        <w:rFonts w:ascii="Times New Roman" w:hAnsi="Times New Roman" w:cs="Times New Roman"/>
                        <w:b/>
                        <w:bCs/>
                        <w:sz w:val="20"/>
                      </w:rPr>
                    </w:pPr>
                    <w:r w:rsidRPr="00FD7F95">
                      <w:rPr>
                        <w:rFonts w:ascii="Times New Roman" w:hAnsi="Times New Roman" w:cs="Times New Roman"/>
                        <w:b/>
                        <w:bCs/>
                        <w:sz w:val="20"/>
                      </w:rPr>
                      <w:t>TIFR-CENTRE FOR APPLICABLE MATHEMATICS,</w:t>
                    </w:r>
                    <w:r w:rsidRPr="00FD7F95">
                      <w:rPr>
                        <w:rFonts w:ascii="Times New Roman" w:hAnsi="Times New Roman" w:cs="Times New Roman"/>
                        <w:b/>
                        <w:bCs/>
                        <w:sz w:val="16"/>
                        <w:szCs w:val="16"/>
                      </w:rPr>
                      <w:t xml:space="preserve"> </w:t>
                    </w:r>
                    <w:r w:rsidRPr="000F50DF">
                      <w:rPr>
                        <w:rFonts w:ascii="Times New Roman" w:hAnsi="Times New Roman" w:cs="Times New Roman"/>
                        <w:b/>
                        <w:bCs/>
                        <w:sz w:val="20"/>
                      </w:rPr>
                      <w:t>Bengaluru-560065, India</w:t>
                    </w:r>
                  </w:p>
                  <w:p w:rsidR="00025F76" w:rsidRDefault="00025F76" w:rsidP="00025F76">
                    <w:pPr>
                      <w:spacing w:after="0" w:line="240" w:lineRule="auto"/>
                      <w:jc w:val="center"/>
                      <w:rPr>
                        <w:b/>
                        <w:bCs/>
                        <w:sz w:val="20"/>
                      </w:rPr>
                    </w:pPr>
                    <w:r w:rsidRPr="00FD7F95">
                      <w:rPr>
                        <w:rFonts w:ascii="Mangal" w:hAnsi="Mangal" w:cs="Mangal" w:hint="cs"/>
                        <w:b/>
                        <w:bCs/>
                        <w:sz w:val="20"/>
                        <w:cs/>
                        <w:lang w:bidi="hi-IN"/>
                      </w:rPr>
                      <w:t xml:space="preserve">टाटा मूलभूत </w:t>
                    </w:r>
                    <w:r w:rsidRPr="00FD7F95">
                      <w:rPr>
                        <w:rFonts w:ascii="Times New Roman" w:hAnsi="Times New Roman" w:cs="Mangal" w:hint="cs"/>
                        <w:b/>
                        <w:bCs/>
                        <w:sz w:val="20"/>
                        <w:cs/>
                        <w:lang w:bidi="hi-IN"/>
                      </w:rPr>
                      <w:t>अनुसंधान</w:t>
                    </w:r>
                    <w:r w:rsidRPr="00FD7F95">
                      <w:rPr>
                        <w:rFonts w:ascii="Mangal" w:hAnsi="Mangal" w:cs="Mangal" w:hint="cs"/>
                        <w:b/>
                        <w:bCs/>
                        <w:sz w:val="20"/>
                        <w:cs/>
                        <w:lang w:bidi="hi-IN"/>
                      </w:rPr>
                      <w:t xml:space="preserve"> संस्थान </w:t>
                    </w:r>
                    <w:r w:rsidRPr="00FD7F95">
                      <w:rPr>
                        <w:b/>
                        <w:bCs/>
                        <w:sz w:val="20"/>
                      </w:rPr>
                      <w:t>TATA INSTITUTE OF FUNDAMENTAL RESEARCH</w:t>
                    </w:r>
                  </w:p>
                  <w:p w:rsidR="00025F76" w:rsidRPr="00FD7F95" w:rsidRDefault="00025F76" w:rsidP="00025F76">
                    <w:pPr>
                      <w:spacing w:after="0" w:line="240" w:lineRule="auto"/>
                      <w:jc w:val="center"/>
                      <w:rPr>
                        <w:b/>
                        <w:bCs/>
                        <w:color w:val="000000" w:themeColor="text1"/>
                        <w:sz w:val="20"/>
                        <w:rtl/>
                        <w:cs/>
                      </w:rPr>
                    </w:pPr>
                    <w:proofErr w:type="gramStart"/>
                    <w:r>
                      <w:rPr>
                        <w:b/>
                        <w:bCs/>
                        <w:sz w:val="20"/>
                      </w:rPr>
                      <w:t xml:space="preserve">( </w:t>
                    </w:r>
                    <w:r w:rsidRPr="00FD7F95">
                      <w:rPr>
                        <w:rFonts w:ascii="Mangal" w:hAnsi="Mangal" w:cs="Mangal" w:hint="cs"/>
                        <w:b/>
                        <w:bCs/>
                        <w:color w:val="000000" w:themeColor="text1"/>
                        <w:sz w:val="20"/>
                        <w:rtl/>
                        <w:cs/>
                        <w:lang w:bidi="hi-IN"/>
                      </w:rPr>
                      <w:t>भ</w:t>
                    </w:r>
                    <w:proofErr w:type="gramEnd"/>
                    <w:r w:rsidRPr="00FD7F95">
                      <w:rPr>
                        <w:rFonts w:ascii="Mangal" w:hAnsi="Mangal" w:cs="Mangal" w:hint="cs"/>
                        <w:b/>
                        <w:bCs/>
                        <w:color w:val="000000" w:themeColor="text1"/>
                        <w:sz w:val="20"/>
                        <w:rtl/>
                        <w:cs/>
                        <w:lang w:bidi="hi-IN"/>
                      </w:rPr>
                      <w:t>ारत सरकार के परमाणु ऊर्जा विभाग</w:t>
                    </w:r>
                    <w:r w:rsidRPr="00FD7F95">
                      <w:rPr>
                        <w:rFonts w:ascii="Mangal" w:hAnsi="Mangal" w:cs="Mangal"/>
                        <w:b/>
                        <w:bCs/>
                        <w:color w:val="000000" w:themeColor="text1"/>
                        <w:sz w:val="20"/>
                      </w:rPr>
                      <w:t xml:space="preserve"> </w:t>
                    </w:r>
                    <w:r w:rsidRPr="00FD7F95">
                      <w:rPr>
                        <w:rFonts w:ascii="Mangal" w:hAnsi="Mangal" w:cs="Mangal" w:hint="cs"/>
                        <w:b/>
                        <w:bCs/>
                        <w:color w:val="000000" w:themeColor="text1"/>
                        <w:sz w:val="20"/>
                        <w:cs/>
                        <w:lang w:bidi="hi-IN"/>
                      </w:rPr>
                      <w:t xml:space="preserve">की </w:t>
                    </w:r>
                    <w:r w:rsidRPr="00FD7F95">
                      <w:rPr>
                        <w:rFonts w:ascii="Times New Roman" w:hAnsi="Times New Roman" w:cs="Mangal" w:hint="cs"/>
                        <w:b/>
                        <w:bCs/>
                        <w:color w:val="000000" w:themeColor="text1"/>
                        <w:sz w:val="20"/>
                        <w:cs/>
                        <w:lang w:bidi="hi-IN"/>
                      </w:rPr>
                      <w:t xml:space="preserve">स्वायत्त </w:t>
                    </w:r>
                    <w:r w:rsidRPr="00FD7F95">
                      <w:rPr>
                        <w:rFonts w:ascii="Mangal" w:hAnsi="Mangal" w:cs="Mangal" w:hint="cs"/>
                        <w:b/>
                        <w:bCs/>
                        <w:color w:val="000000" w:themeColor="text1"/>
                        <w:sz w:val="20"/>
                        <w:cs/>
                        <w:lang w:bidi="hi-IN"/>
                      </w:rPr>
                      <w:t xml:space="preserve">संस्थान </w:t>
                    </w:r>
                    <w:r w:rsidRPr="00FD7F95">
                      <w:rPr>
                        <w:rFonts w:ascii="Mangal" w:hAnsi="Mangal" w:cs="Mangal"/>
                        <w:b/>
                        <w:bCs/>
                        <w:sz w:val="20"/>
                        <w:cs/>
                        <w:lang w:bidi="hi-IN"/>
                      </w:rPr>
                      <w:t>एवं</w:t>
                    </w:r>
                    <w:r w:rsidRPr="00FD7F95">
                      <w:rPr>
                        <w:rFonts w:ascii="Mangal" w:hAnsi="Mangal" w:cs="Mangal"/>
                        <w:b/>
                        <w:bCs/>
                        <w:sz w:val="20"/>
                      </w:rPr>
                      <w:t xml:space="preserve"> </w:t>
                    </w:r>
                    <w:r w:rsidRPr="00FD7F95">
                      <w:rPr>
                        <w:rFonts w:ascii="Mangal" w:hAnsi="Mangal" w:cs="Mangal" w:hint="cs"/>
                        <w:b/>
                        <w:bCs/>
                        <w:sz w:val="20"/>
                        <w:cs/>
                        <w:lang w:bidi="hi-IN"/>
                      </w:rPr>
                      <w:t>सम</w:t>
                    </w:r>
                    <w:r w:rsidRPr="00FD7F95">
                      <w:rPr>
                        <w:rStyle w:val="hps"/>
                        <w:rFonts w:cs="Mangal" w:hint="cs"/>
                        <w:b/>
                        <w:bCs/>
                        <w:sz w:val="20"/>
                        <w:cs/>
                        <w:lang w:bidi="hi-IN"/>
                      </w:rPr>
                      <w:t>विश्वविद्यालय</w:t>
                    </w:r>
                    <w:r w:rsidRPr="00FD7F95">
                      <w:rPr>
                        <w:rFonts w:ascii="Mangal" w:hAnsi="Mangal" w:cs="Mangal" w:hint="cs"/>
                        <w:b/>
                        <w:bCs/>
                        <w:color w:val="000000" w:themeColor="text1"/>
                        <w:sz w:val="20"/>
                        <w:rtl/>
                        <w:cs/>
                      </w:rPr>
                      <w:t xml:space="preserve"> </w:t>
                    </w:r>
                    <w:r w:rsidRPr="00FD7F95">
                      <w:rPr>
                        <w:rFonts w:ascii="Mangal" w:hAnsi="Mangal" w:cs="Mangal"/>
                        <w:b/>
                        <w:bCs/>
                        <w:color w:val="000000" w:themeColor="text1"/>
                        <w:sz w:val="20"/>
                      </w:rPr>
                      <w:t>)</w:t>
                    </w:r>
                  </w:p>
                  <w:p w:rsidR="00025F76" w:rsidRDefault="00025F76" w:rsidP="00025F76">
                    <w:pPr>
                      <w:spacing w:after="0" w:line="240" w:lineRule="auto"/>
                      <w:jc w:val="center"/>
                      <w:rPr>
                        <w:b/>
                        <w:bCs/>
                        <w:sz w:val="20"/>
                      </w:rPr>
                    </w:pPr>
                    <w:r w:rsidRPr="00FD7F95">
                      <w:rPr>
                        <w:rFonts w:hint="cs"/>
                        <w:b/>
                        <w:bCs/>
                        <w:sz w:val="20"/>
                      </w:rPr>
                      <w:t>(</w:t>
                    </w:r>
                    <w:r w:rsidRPr="00FD7F95">
                      <w:rPr>
                        <w:b/>
                        <w:bCs/>
                        <w:sz w:val="20"/>
                      </w:rPr>
                      <w:t>An Autonomous Institution under the Department of Atomic Energy, Government of India</w:t>
                    </w:r>
                  </w:p>
                  <w:p w:rsidR="00025F76" w:rsidRPr="00FD7F95" w:rsidRDefault="00025F76" w:rsidP="00025F76">
                    <w:pPr>
                      <w:spacing w:after="0" w:line="240" w:lineRule="auto"/>
                      <w:jc w:val="center"/>
                      <w:rPr>
                        <w:b/>
                        <w:bCs/>
                        <w:sz w:val="17"/>
                        <w:szCs w:val="17"/>
                      </w:rPr>
                    </w:pPr>
                    <w:proofErr w:type="gramStart"/>
                    <w:r w:rsidRPr="00FD7F95">
                      <w:rPr>
                        <w:b/>
                        <w:bCs/>
                        <w:sz w:val="20"/>
                      </w:rPr>
                      <w:t>and</w:t>
                    </w:r>
                    <w:proofErr w:type="gramEnd"/>
                    <w:r w:rsidRPr="00FD7F95">
                      <w:rPr>
                        <w:b/>
                        <w:bCs/>
                        <w:sz w:val="20"/>
                      </w:rPr>
                      <w:t xml:space="preserve"> Deemed</w:t>
                    </w:r>
                    <w:r>
                      <w:rPr>
                        <w:b/>
                        <w:bCs/>
                        <w:sz w:val="20"/>
                      </w:rPr>
                      <w:t xml:space="preserve"> to be </w:t>
                    </w:r>
                    <w:r w:rsidRPr="00FD7F95">
                      <w:rPr>
                        <w:b/>
                        <w:bCs/>
                        <w:sz w:val="20"/>
                      </w:rPr>
                      <w:t xml:space="preserve"> University</w:t>
                    </w:r>
                    <w:r w:rsidRPr="00FD7F95">
                      <w:rPr>
                        <w:b/>
                        <w:bCs/>
                        <w:sz w:val="17"/>
                        <w:szCs w:val="17"/>
                      </w:rPr>
                      <w:t>)</w:t>
                    </w:r>
                  </w:p>
                  <w:p w:rsidR="00025F76" w:rsidRPr="00FD7F95" w:rsidRDefault="00025F76" w:rsidP="00025F76">
                    <w:pPr>
                      <w:jc w:val="center"/>
                      <w:rPr>
                        <w:b/>
                        <w:bCs/>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40E7AAE" wp14:editId="0A851A44">
              <wp:simplePos x="0" y="0"/>
              <wp:positionH relativeFrom="column">
                <wp:posOffset>-723900</wp:posOffset>
              </wp:positionH>
              <wp:positionV relativeFrom="paragraph">
                <wp:posOffset>-123825</wp:posOffset>
              </wp:positionV>
              <wp:extent cx="1323975" cy="8477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F76" w:rsidRDefault="00025F76" w:rsidP="00025F76">
                          <w:r w:rsidRPr="007F3A99">
                            <w:rPr>
                              <w:rFonts w:hint="cs"/>
                              <w:noProof/>
                            </w:rPr>
                            <w:drawing>
                              <wp:inline distT="0" distB="0" distL="0" distR="0" wp14:anchorId="262AE0A5" wp14:editId="55F8D1B0">
                                <wp:extent cx="1200150" cy="695325"/>
                                <wp:effectExtent l="19050" t="0" r="0" b="0"/>
                                <wp:docPr id="390" name="Picture 390"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1"/>
                                        <a:stretch>
                                          <a:fillRect/>
                                        </a:stretch>
                                      </pic:blipFill>
                                      <pic:spPr>
                                        <a:xfrm>
                                          <a:off x="0" y="0"/>
                                          <a:ext cx="1200447" cy="695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7pt;margin-top:-9.75pt;width:104.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sFhAIAABY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" stroked="f">
              <v:textbox>
                <w:txbxContent>
                  <w:p w:rsidR="00025F76" w:rsidRDefault="00025F76" w:rsidP="00025F76">
                    <w:r w:rsidRPr="007F3A99">
                      <w:rPr>
                        <w:rFonts w:hint="cs"/>
                        <w:noProof/>
                      </w:rPr>
                      <w:drawing>
                        <wp:inline distT="0" distB="0" distL="0" distR="0" wp14:anchorId="262AE0A5" wp14:editId="55F8D1B0">
                          <wp:extent cx="1200150" cy="695325"/>
                          <wp:effectExtent l="19050" t="0" r="0" b="0"/>
                          <wp:docPr id="390" name="Picture 390"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2"/>
                                  <a:stretch>
                                    <a:fillRect/>
                                  </a:stretch>
                                </pic:blipFill>
                                <pic:spPr>
                                  <a:xfrm>
                                    <a:off x="0" y="0"/>
                                    <a:ext cx="1200447" cy="695497"/>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D6F"/>
    <w:multiLevelType w:val="singleLevel"/>
    <w:tmpl w:val="D7AECDE6"/>
    <w:lvl w:ilvl="0">
      <w:start w:val="1"/>
      <w:numFmt w:val="decimal"/>
      <w:lvlText w:val="%1."/>
      <w:lvlJc w:val="left"/>
      <w:pPr>
        <w:tabs>
          <w:tab w:val="num" w:pos="360"/>
        </w:tabs>
        <w:ind w:left="360" w:hanging="360"/>
      </w:pPr>
    </w:lvl>
  </w:abstractNum>
  <w:abstractNum w:abstractNumId="1">
    <w:nsid w:val="36215DD9"/>
    <w:multiLevelType w:val="hybridMultilevel"/>
    <w:tmpl w:val="6AA005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F2560"/>
    <w:multiLevelType w:val="hybridMultilevel"/>
    <w:tmpl w:val="F8129342"/>
    <w:lvl w:ilvl="0" w:tplc="04090011">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D6B7F89"/>
    <w:multiLevelType w:val="multilevel"/>
    <w:tmpl w:val="A014BD6E"/>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AC42A5C"/>
    <w:multiLevelType w:val="hybridMultilevel"/>
    <w:tmpl w:val="B25885CC"/>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3"/>
    <w:lvlOverride w:ilvl="0">
      <w:startOverride w:val="1"/>
    </w:lvlOverride>
  </w:num>
  <w:num w:numId="2">
    <w:abstractNumId w:val="0"/>
    <w:lvlOverride w:ilvl="0">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C7"/>
    <w:rsid w:val="00007551"/>
    <w:rsid w:val="00025F76"/>
    <w:rsid w:val="00063E9C"/>
    <w:rsid w:val="00131955"/>
    <w:rsid w:val="0021399F"/>
    <w:rsid w:val="0025607A"/>
    <w:rsid w:val="002F4362"/>
    <w:rsid w:val="002F774D"/>
    <w:rsid w:val="00312DF0"/>
    <w:rsid w:val="003279D1"/>
    <w:rsid w:val="00396236"/>
    <w:rsid w:val="003B2C8E"/>
    <w:rsid w:val="003C227C"/>
    <w:rsid w:val="004C42A5"/>
    <w:rsid w:val="004C6500"/>
    <w:rsid w:val="004C6D09"/>
    <w:rsid w:val="00504241"/>
    <w:rsid w:val="005743A1"/>
    <w:rsid w:val="005B4971"/>
    <w:rsid w:val="005B4A14"/>
    <w:rsid w:val="0066144E"/>
    <w:rsid w:val="00661E97"/>
    <w:rsid w:val="00696EA3"/>
    <w:rsid w:val="006A023D"/>
    <w:rsid w:val="006A261A"/>
    <w:rsid w:val="00806862"/>
    <w:rsid w:val="00811289"/>
    <w:rsid w:val="0087498F"/>
    <w:rsid w:val="008D110D"/>
    <w:rsid w:val="00950F92"/>
    <w:rsid w:val="009B7583"/>
    <w:rsid w:val="009D5B9E"/>
    <w:rsid w:val="00A25C63"/>
    <w:rsid w:val="00A50B37"/>
    <w:rsid w:val="00A63890"/>
    <w:rsid w:val="00AA33A7"/>
    <w:rsid w:val="00AC37C1"/>
    <w:rsid w:val="00B45F3A"/>
    <w:rsid w:val="00BC0B48"/>
    <w:rsid w:val="00BC1EC3"/>
    <w:rsid w:val="00BE1DB5"/>
    <w:rsid w:val="00C81A05"/>
    <w:rsid w:val="00CC4D8B"/>
    <w:rsid w:val="00D05CF6"/>
    <w:rsid w:val="00D11CC7"/>
    <w:rsid w:val="00DF6D68"/>
    <w:rsid w:val="00E524F0"/>
    <w:rsid w:val="00E56726"/>
    <w:rsid w:val="00EE4C9A"/>
    <w:rsid w:val="00EF622D"/>
    <w:rsid w:val="00F21BCC"/>
    <w:rsid w:val="00F30874"/>
    <w:rsid w:val="00FB2B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D68"/>
    <w:pPr>
      <w:spacing w:after="0" w:line="240" w:lineRule="auto"/>
    </w:pPr>
  </w:style>
  <w:style w:type="paragraph" w:styleId="ListParagraph">
    <w:name w:val="List Paragraph"/>
    <w:basedOn w:val="Normal"/>
    <w:uiPriority w:val="34"/>
    <w:qFormat/>
    <w:rsid w:val="00DF6D68"/>
    <w:pPr>
      <w:ind w:left="720"/>
      <w:contextualSpacing/>
    </w:pPr>
  </w:style>
  <w:style w:type="paragraph" w:styleId="BalloonText">
    <w:name w:val="Balloon Text"/>
    <w:basedOn w:val="Normal"/>
    <w:link w:val="BalloonTextChar"/>
    <w:uiPriority w:val="99"/>
    <w:semiHidden/>
    <w:unhideWhenUsed/>
    <w:rsid w:val="002F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4D"/>
    <w:rPr>
      <w:rFonts w:ascii="Tahoma" w:hAnsi="Tahoma" w:cs="Tahoma"/>
      <w:sz w:val="16"/>
      <w:szCs w:val="16"/>
    </w:rPr>
  </w:style>
  <w:style w:type="character" w:styleId="Hyperlink">
    <w:name w:val="Hyperlink"/>
    <w:basedOn w:val="DefaultParagraphFont"/>
    <w:uiPriority w:val="99"/>
    <w:semiHidden/>
    <w:unhideWhenUsed/>
    <w:rsid w:val="00CC4D8B"/>
    <w:rPr>
      <w:color w:val="0000FF"/>
      <w:u w:val="single"/>
    </w:rPr>
  </w:style>
  <w:style w:type="character" w:styleId="FollowedHyperlink">
    <w:name w:val="FollowedHyperlink"/>
    <w:basedOn w:val="DefaultParagraphFont"/>
    <w:uiPriority w:val="99"/>
    <w:semiHidden/>
    <w:unhideWhenUsed/>
    <w:rsid w:val="00CC4D8B"/>
    <w:rPr>
      <w:color w:val="800080"/>
      <w:u w:val="single"/>
    </w:rPr>
  </w:style>
  <w:style w:type="paragraph" w:customStyle="1" w:styleId="xl63">
    <w:name w:val="xl6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4">
    <w:name w:val="xl64"/>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5">
    <w:name w:val="xl6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6">
    <w:name w:val="xl6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7">
    <w:name w:val="xl6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8">
    <w:name w:val="xl68"/>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i-IN"/>
    </w:rPr>
  </w:style>
  <w:style w:type="paragraph" w:customStyle="1" w:styleId="xl69">
    <w:name w:val="xl69"/>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0">
    <w:name w:val="xl70"/>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1">
    <w:name w:val="xl71"/>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bidi="hi-IN"/>
    </w:rPr>
  </w:style>
  <w:style w:type="paragraph" w:customStyle="1" w:styleId="xl72">
    <w:name w:val="xl72"/>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3">
    <w:name w:val="xl7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4">
    <w:name w:val="xl74"/>
    <w:basedOn w:val="Normal"/>
    <w:rsid w:val="00CC4D8B"/>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75">
    <w:name w:val="xl7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6">
    <w:name w:val="xl7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77">
    <w:name w:val="xl7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3B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8E"/>
  </w:style>
  <w:style w:type="paragraph" w:styleId="Footer">
    <w:name w:val="footer"/>
    <w:basedOn w:val="Normal"/>
    <w:link w:val="FooterChar"/>
    <w:uiPriority w:val="99"/>
    <w:unhideWhenUsed/>
    <w:rsid w:val="003B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8E"/>
  </w:style>
  <w:style w:type="character" w:customStyle="1" w:styleId="hps">
    <w:name w:val="hps"/>
    <w:basedOn w:val="DefaultParagraphFont"/>
    <w:rsid w:val="00025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D68"/>
    <w:pPr>
      <w:spacing w:after="0" w:line="240" w:lineRule="auto"/>
    </w:pPr>
  </w:style>
  <w:style w:type="paragraph" w:styleId="ListParagraph">
    <w:name w:val="List Paragraph"/>
    <w:basedOn w:val="Normal"/>
    <w:uiPriority w:val="34"/>
    <w:qFormat/>
    <w:rsid w:val="00DF6D68"/>
    <w:pPr>
      <w:ind w:left="720"/>
      <w:contextualSpacing/>
    </w:pPr>
  </w:style>
  <w:style w:type="paragraph" w:styleId="BalloonText">
    <w:name w:val="Balloon Text"/>
    <w:basedOn w:val="Normal"/>
    <w:link w:val="BalloonTextChar"/>
    <w:uiPriority w:val="99"/>
    <w:semiHidden/>
    <w:unhideWhenUsed/>
    <w:rsid w:val="002F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4D"/>
    <w:rPr>
      <w:rFonts w:ascii="Tahoma" w:hAnsi="Tahoma" w:cs="Tahoma"/>
      <w:sz w:val="16"/>
      <w:szCs w:val="16"/>
    </w:rPr>
  </w:style>
  <w:style w:type="character" w:styleId="Hyperlink">
    <w:name w:val="Hyperlink"/>
    <w:basedOn w:val="DefaultParagraphFont"/>
    <w:uiPriority w:val="99"/>
    <w:semiHidden/>
    <w:unhideWhenUsed/>
    <w:rsid w:val="00CC4D8B"/>
    <w:rPr>
      <w:color w:val="0000FF"/>
      <w:u w:val="single"/>
    </w:rPr>
  </w:style>
  <w:style w:type="character" w:styleId="FollowedHyperlink">
    <w:name w:val="FollowedHyperlink"/>
    <w:basedOn w:val="DefaultParagraphFont"/>
    <w:uiPriority w:val="99"/>
    <w:semiHidden/>
    <w:unhideWhenUsed/>
    <w:rsid w:val="00CC4D8B"/>
    <w:rPr>
      <w:color w:val="800080"/>
      <w:u w:val="single"/>
    </w:rPr>
  </w:style>
  <w:style w:type="paragraph" w:customStyle="1" w:styleId="xl63">
    <w:name w:val="xl6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4">
    <w:name w:val="xl64"/>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5">
    <w:name w:val="xl6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6">
    <w:name w:val="xl6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7">
    <w:name w:val="xl6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8">
    <w:name w:val="xl68"/>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i-IN"/>
    </w:rPr>
  </w:style>
  <w:style w:type="paragraph" w:customStyle="1" w:styleId="xl69">
    <w:name w:val="xl69"/>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0">
    <w:name w:val="xl70"/>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1">
    <w:name w:val="xl71"/>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bidi="hi-IN"/>
    </w:rPr>
  </w:style>
  <w:style w:type="paragraph" w:customStyle="1" w:styleId="xl72">
    <w:name w:val="xl72"/>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3">
    <w:name w:val="xl7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4">
    <w:name w:val="xl74"/>
    <w:basedOn w:val="Normal"/>
    <w:rsid w:val="00CC4D8B"/>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75">
    <w:name w:val="xl7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6">
    <w:name w:val="xl7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77">
    <w:name w:val="xl7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3B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8E"/>
  </w:style>
  <w:style w:type="paragraph" w:styleId="Footer">
    <w:name w:val="footer"/>
    <w:basedOn w:val="Normal"/>
    <w:link w:val="FooterChar"/>
    <w:uiPriority w:val="99"/>
    <w:unhideWhenUsed/>
    <w:rsid w:val="003B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8E"/>
  </w:style>
  <w:style w:type="character" w:customStyle="1" w:styleId="hps">
    <w:name w:val="hps"/>
    <w:basedOn w:val="DefaultParagraphFont"/>
    <w:rsid w:val="0002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4684">
      <w:bodyDiv w:val="1"/>
      <w:marLeft w:val="0"/>
      <w:marRight w:val="0"/>
      <w:marTop w:val="0"/>
      <w:marBottom w:val="0"/>
      <w:divBdr>
        <w:top w:val="none" w:sz="0" w:space="0" w:color="auto"/>
        <w:left w:val="none" w:sz="0" w:space="0" w:color="auto"/>
        <w:bottom w:val="none" w:sz="0" w:space="0" w:color="auto"/>
        <w:right w:val="none" w:sz="0" w:space="0" w:color="auto"/>
      </w:divBdr>
    </w:div>
    <w:div w:id="1419985241">
      <w:bodyDiv w:val="1"/>
      <w:marLeft w:val="0"/>
      <w:marRight w:val="0"/>
      <w:marTop w:val="0"/>
      <w:marBottom w:val="0"/>
      <w:divBdr>
        <w:top w:val="none" w:sz="0" w:space="0" w:color="auto"/>
        <w:left w:val="none" w:sz="0" w:space="0" w:color="auto"/>
        <w:bottom w:val="none" w:sz="0" w:space="0" w:color="auto"/>
        <w:right w:val="none" w:sz="0" w:space="0" w:color="auto"/>
      </w:divBdr>
    </w:div>
    <w:div w:id="20361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900F-A723-46D0-8A64-D22A9EDF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dc:creator>
  <cp:lastModifiedBy>CJK</cp:lastModifiedBy>
  <cp:revision>15</cp:revision>
  <cp:lastPrinted>2021-03-17T07:13:00Z</cp:lastPrinted>
  <dcterms:created xsi:type="dcterms:W3CDTF">2021-03-12T06:34:00Z</dcterms:created>
  <dcterms:modified xsi:type="dcterms:W3CDTF">2021-03-19T05:24:00Z</dcterms:modified>
</cp:coreProperties>
</file>